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FCCF4" w14:textId="4808A5ED" w:rsidR="006A303A" w:rsidRPr="007D3E81" w:rsidRDefault="006A303A" w:rsidP="006A303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#122</w:t>
      </w:r>
      <w:r w:rsidRPr="007D3E81">
        <w:rPr>
          <w:rFonts w:cs="Arial"/>
          <w:b/>
          <w:sz w:val="24"/>
          <w:szCs w:val="24"/>
        </w:rPr>
        <w:tab/>
      </w:r>
      <w:r w:rsidRPr="001019A6">
        <w:rPr>
          <w:b/>
          <w:noProof/>
          <w:sz w:val="24"/>
          <w:szCs w:val="24"/>
        </w:rPr>
        <w:t>R3-2</w:t>
      </w:r>
      <w:r>
        <w:rPr>
          <w:b/>
          <w:noProof/>
          <w:sz w:val="24"/>
          <w:szCs w:val="24"/>
        </w:rPr>
        <w:t>3</w:t>
      </w:r>
      <w:r w:rsidR="006F7774">
        <w:rPr>
          <w:b/>
          <w:noProof/>
          <w:sz w:val="24"/>
          <w:szCs w:val="24"/>
        </w:rPr>
        <w:t>7416</w:t>
      </w:r>
    </w:p>
    <w:p w14:paraId="24C65840" w14:textId="53F1033A" w:rsidR="006A303A" w:rsidRDefault="006A303A" w:rsidP="006A303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</w:rPr>
        <w:t xml:space="preserve">13 </w:t>
      </w:r>
      <w:r w:rsidRPr="009055C0">
        <w:rPr>
          <w:rFonts w:cs="Arial"/>
          <w:b/>
          <w:bCs/>
          <w:sz w:val="24"/>
          <w:szCs w:val="24"/>
        </w:rPr>
        <w:t>–</w:t>
      </w:r>
      <w:r>
        <w:rPr>
          <w:rFonts w:cs="Arial"/>
          <w:b/>
          <w:sz w:val="24"/>
        </w:rPr>
        <w:t xml:space="preserve"> 17 November 2023, Chicago, US</w:t>
      </w:r>
    </w:p>
    <w:p w14:paraId="33950D78" w14:textId="77777777" w:rsidR="006A303A" w:rsidRPr="006419AB" w:rsidRDefault="006A303A" w:rsidP="006A303A">
      <w:pPr>
        <w:pStyle w:val="aa"/>
        <w:jc w:val="both"/>
        <w:rPr>
          <w:rFonts w:eastAsia="宋体"/>
          <w:b w:val="0"/>
          <w:i w:val="0"/>
          <w:sz w:val="24"/>
          <w:lang w:eastAsia="zh-CN"/>
        </w:rPr>
      </w:pPr>
    </w:p>
    <w:p w14:paraId="7832770D" w14:textId="7C0DF3A6" w:rsidR="006A303A" w:rsidRPr="007D3E81" w:rsidRDefault="006A303A" w:rsidP="006A303A">
      <w:pPr>
        <w:tabs>
          <w:tab w:val="left" w:pos="1985"/>
        </w:tabs>
        <w:ind w:left="1980" w:hanging="1980"/>
        <w:rPr>
          <w:rStyle w:val="af6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 xml:space="preserve">(TPs to </w:t>
      </w:r>
      <w:r w:rsidR="000B60DF">
        <w:rPr>
          <w:rFonts w:ascii="Arial" w:hAnsi="Arial"/>
          <w:sz w:val="24"/>
          <w:lang w:eastAsia="zh-CN"/>
        </w:rPr>
        <w:t xml:space="preserve">BLCR for </w:t>
      </w:r>
      <w:r>
        <w:rPr>
          <w:rFonts w:ascii="Arial" w:hAnsi="Arial"/>
          <w:sz w:val="24"/>
          <w:lang w:eastAsia="zh-CN"/>
        </w:rPr>
        <w:t>TS 38.401 &amp; TS 38.470)</w:t>
      </w:r>
      <w:r w:rsidRPr="000C39DB">
        <w:rPr>
          <w:rFonts w:ascii="Arial" w:hAnsi="Arial"/>
          <w:sz w:val="24"/>
          <w:lang w:eastAsia="zh-CN"/>
        </w:rPr>
        <w:t xml:space="preserve"> </w:t>
      </w:r>
      <w:r>
        <w:rPr>
          <w:rFonts w:ascii="Arial" w:hAnsi="Arial"/>
          <w:sz w:val="24"/>
          <w:lang w:eastAsia="zh-CN"/>
        </w:rPr>
        <w:t>Support of L1/L2 based inter-cell mobility</w:t>
      </w:r>
    </w:p>
    <w:p w14:paraId="430E3259" w14:textId="77777777" w:rsidR="006A303A" w:rsidRPr="007D3E81" w:rsidRDefault="006A303A" w:rsidP="006A303A">
      <w:pPr>
        <w:tabs>
          <w:tab w:val="left" w:pos="1985"/>
        </w:tabs>
        <w:rPr>
          <w:rStyle w:val="af6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>
        <w:rPr>
          <w:rStyle w:val="af6"/>
        </w:rPr>
        <w:t>Lenovo</w:t>
      </w:r>
    </w:p>
    <w:p w14:paraId="12AE474B" w14:textId="77777777" w:rsidR="006A303A" w:rsidRPr="007D3E81" w:rsidRDefault="006A303A" w:rsidP="006A303A">
      <w:pPr>
        <w:tabs>
          <w:tab w:val="left" w:pos="1985"/>
        </w:tabs>
        <w:rPr>
          <w:rStyle w:val="af6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14.2</w:t>
      </w:r>
    </w:p>
    <w:p w14:paraId="42F1BC3F" w14:textId="77777777" w:rsidR="006A303A" w:rsidRPr="007D3E81" w:rsidRDefault="006A303A" w:rsidP="006A303A">
      <w:pPr>
        <w:tabs>
          <w:tab w:val="left" w:pos="1985"/>
        </w:tabs>
        <w:ind w:left="1980" w:hanging="1980"/>
        <w:rPr>
          <w:rStyle w:val="af6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Other</w:t>
      </w:r>
    </w:p>
    <w:p w14:paraId="4ECF98F9" w14:textId="77777777" w:rsidR="006A303A" w:rsidRPr="007D3E81" w:rsidRDefault="006A303A" w:rsidP="006A303A">
      <w:pPr>
        <w:pStyle w:val="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</w:p>
    <w:p w14:paraId="0D2C6B5E" w14:textId="2815D0E8" w:rsidR="006A303A" w:rsidRDefault="006A303A" w:rsidP="006A303A">
      <w:pPr>
        <w:jc w:val="both"/>
        <w:rPr>
          <w:rFonts w:eastAsia="宋体"/>
          <w:lang w:eastAsia="zh-CN"/>
        </w:rPr>
      </w:pPr>
      <w:r>
        <w:rPr>
          <w:lang w:eastAsia="zh-CN"/>
        </w:rPr>
        <w:t xml:space="preserve">This document provides the TPs to </w:t>
      </w:r>
      <w:r w:rsidR="00FE3728">
        <w:rPr>
          <w:lang w:eastAsia="zh-CN"/>
        </w:rPr>
        <w:t xml:space="preserve">BLCR for </w:t>
      </w:r>
      <w:r>
        <w:rPr>
          <w:lang w:eastAsia="zh-CN"/>
        </w:rPr>
        <w:t xml:space="preserve">TS 38.401 and TS 38.470 for the support of L1/L2 based inter-cell mobility. </w:t>
      </w:r>
    </w:p>
    <w:p w14:paraId="7C1F9FA1" w14:textId="77777777" w:rsidR="006A303A" w:rsidRDefault="006A303A" w:rsidP="006A303A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2. Text Proposal</w:t>
      </w:r>
    </w:p>
    <w:p w14:paraId="643BE350" w14:textId="77777777" w:rsidR="006A303A" w:rsidRDefault="006A303A" w:rsidP="006A303A">
      <w:pPr>
        <w:rPr>
          <w:rFonts w:eastAsia="宋体"/>
          <w:lang w:eastAsia="zh-CN"/>
        </w:rPr>
      </w:pPr>
    </w:p>
    <w:p w14:paraId="688C6FC4" w14:textId="77777777" w:rsidR="006A303A" w:rsidRDefault="006A303A" w:rsidP="006A303A">
      <w:pPr>
        <w:rPr>
          <w:rFonts w:eastAsia="宋体"/>
          <w:lang w:eastAsia="zh-CN"/>
        </w:rPr>
      </w:pPr>
    </w:p>
    <w:p w14:paraId="6EA8AE22" w14:textId="6A2A2B8D" w:rsidR="006A303A" w:rsidRPr="00A6149F" w:rsidRDefault="006A303A" w:rsidP="006A303A">
      <w:pPr>
        <w:rPr>
          <w:rFonts w:ascii="Arial" w:eastAsia="宋体" w:hAnsi="Arial"/>
          <w:sz w:val="36"/>
          <w:lang w:eastAsia="zh-CN"/>
        </w:rPr>
      </w:pPr>
      <w:r>
        <w:rPr>
          <w:rFonts w:ascii="Arial" w:eastAsia="宋体" w:hAnsi="Arial"/>
          <w:sz w:val="36"/>
          <w:lang w:eastAsia="zh-CN"/>
        </w:rPr>
        <w:t xml:space="preserve">Annex 1: </w:t>
      </w:r>
      <w:r w:rsidRPr="00A6149F">
        <w:rPr>
          <w:rFonts w:ascii="Arial" w:eastAsia="宋体" w:hAnsi="Arial"/>
          <w:sz w:val="36"/>
          <w:lang w:eastAsia="zh-CN"/>
        </w:rPr>
        <w:t xml:space="preserve">(TP to </w:t>
      </w:r>
      <w:r w:rsidR="00FE3728">
        <w:rPr>
          <w:rFonts w:ascii="Arial" w:eastAsia="宋体" w:hAnsi="Arial"/>
          <w:sz w:val="36"/>
          <w:lang w:eastAsia="zh-CN"/>
        </w:rPr>
        <w:t xml:space="preserve">BLCR for </w:t>
      </w:r>
      <w:r w:rsidRPr="00A6149F">
        <w:rPr>
          <w:rFonts w:ascii="Arial" w:eastAsia="宋体" w:hAnsi="Arial"/>
          <w:sz w:val="36"/>
          <w:lang w:eastAsia="zh-CN"/>
        </w:rPr>
        <w:t>TS 38.401) Support of L1/L2 based inter-cell mobility</w:t>
      </w:r>
    </w:p>
    <w:p w14:paraId="7F9BE045" w14:textId="77777777" w:rsidR="008C7E55" w:rsidRPr="006A303A" w:rsidRDefault="008C7E55"/>
    <w:p w14:paraId="36F5EC17" w14:textId="77777777" w:rsidR="006A303A" w:rsidRDefault="006A303A"/>
    <w:p w14:paraId="250A7E4E" w14:textId="77777777" w:rsidR="006A303A" w:rsidRDefault="006A303A"/>
    <w:p w14:paraId="6A0DCA70" w14:textId="77777777" w:rsidR="006A303A" w:rsidRDefault="006A303A"/>
    <w:p w14:paraId="052E31FA" w14:textId="77777777" w:rsidR="006A303A" w:rsidRDefault="006A303A"/>
    <w:p w14:paraId="2783815B" w14:textId="77777777" w:rsidR="006A303A" w:rsidRDefault="006A303A"/>
    <w:p w14:paraId="05B471DF" w14:textId="583FED68" w:rsidR="006A303A" w:rsidRDefault="006A303A">
      <w:pPr>
        <w:sectPr w:rsidR="006A303A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6812B42" w14:textId="77777777" w:rsidR="008C7E55" w:rsidRDefault="00B145B0">
      <w:pPr>
        <w:jc w:val="center"/>
        <w:rPr>
          <w:b/>
          <w:color w:val="FF0000"/>
          <w:highlight w:val="yellow"/>
          <w:lang w:eastAsia="zh-CN"/>
        </w:rPr>
      </w:pPr>
      <w:r>
        <w:rPr>
          <w:b/>
          <w:color w:val="FF0000"/>
          <w:highlight w:val="yellow"/>
          <w:lang w:eastAsia="zh-CN"/>
        </w:rPr>
        <w:lastRenderedPageBreak/>
        <w:t>--------------------------------------------------------- the start of changes -------------------------------------------------------------</w:t>
      </w:r>
    </w:p>
    <w:p w14:paraId="05F3714F" w14:textId="77777777" w:rsidR="008C7E55" w:rsidRDefault="00B145B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0" w:author="作者"/>
          <w:rFonts w:ascii="Arial" w:eastAsia="Times New Roman" w:hAnsi="Arial"/>
          <w:sz w:val="24"/>
          <w:lang w:eastAsia="ja-JP"/>
        </w:rPr>
      </w:pPr>
      <w:ins w:id="1" w:author="作者">
        <w:r>
          <w:rPr>
            <w:rFonts w:ascii="Arial" w:eastAsia="Times New Roman" w:hAnsi="Arial"/>
            <w:sz w:val="24"/>
            <w:lang w:eastAsia="ko-KR"/>
          </w:rPr>
          <w:t>8.2.1.X</w:t>
        </w:r>
        <w:r>
          <w:rPr>
            <w:rFonts w:ascii="Arial" w:eastAsia="Times New Roman" w:hAnsi="Arial"/>
            <w:sz w:val="24"/>
            <w:lang w:eastAsia="ko-KR"/>
          </w:rPr>
          <w:tab/>
          <w:t xml:space="preserve">Intra-gNB-DU </w:t>
        </w:r>
        <w:r>
          <w:rPr>
            <w:rFonts w:ascii="Arial" w:eastAsia="Times New Roman" w:hAnsi="Arial"/>
            <w:sz w:val="24"/>
            <w:lang w:val="sv-SE" w:eastAsia="ko-KR"/>
          </w:rPr>
          <w:t>LTM</w:t>
        </w:r>
        <w:r>
          <w:rPr>
            <w:rFonts w:ascii="Arial" w:eastAsia="Times New Roman" w:hAnsi="Arial"/>
            <w:sz w:val="24"/>
            <w:lang w:eastAsia="ko-KR"/>
          </w:rPr>
          <w:t xml:space="preserve"> </w:t>
        </w:r>
      </w:ins>
    </w:p>
    <w:p w14:paraId="674E8DA8" w14:textId="77777777" w:rsidR="008C7E55" w:rsidRDefault="00B145B0">
      <w:pPr>
        <w:overflowPunct w:val="0"/>
        <w:autoSpaceDE w:val="0"/>
        <w:autoSpaceDN w:val="0"/>
        <w:adjustRightInd w:val="0"/>
        <w:textAlignment w:val="baseline"/>
        <w:rPr>
          <w:ins w:id="2" w:author="作者"/>
          <w:rFonts w:eastAsia="等线"/>
          <w:bCs/>
          <w:sz w:val="18"/>
        </w:rPr>
      </w:pPr>
      <w:ins w:id="3" w:author="作者">
        <w:r>
          <w:rPr>
            <w:rFonts w:eastAsia="Times New Roman"/>
            <w:lang w:eastAsia="ja-JP"/>
          </w:rPr>
          <w:t>This procedure is used for the case when the UE moves within the same gNB-DU during NR operation for LTM. Figure 8.2.1.x-1 shows the intra-gNB-DU LTM procedure for intra-NR.</w:t>
        </w:r>
      </w:ins>
    </w:p>
    <w:p w14:paraId="4B9D5B72" w14:textId="28382908" w:rsidR="008C7E55" w:rsidRDefault="002943EC">
      <w:pPr>
        <w:overflowPunct w:val="0"/>
        <w:autoSpaceDE w:val="0"/>
        <w:autoSpaceDN w:val="0"/>
        <w:adjustRightInd w:val="0"/>
        <w:textAlignment w:val="baseline"/>
        <w:rPr>
          <w:ins w:id="4" w:author="作者"/>
          <w:rFonts w:eastAsia="等线"/>
          <w:bCs/>
          <w:sz w:val="18"/>
        </w:rPr>
      </w:pPr>
      <w:ins w:id="5" w:author="作者">
        <w:r>
          <w:rPr>
            <w:rFonts w:eastAsia="等线"/>
            <w:bCs/>
            <w:sz w:val="18"/>
          </w:rPr>
          <w:object w:dxaOrig="9166" w:dyaOrig="10362" w14:anchorId="61EEFBA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8.25pt;height:518.25pt" o:ole="">
              <v:imagedata r:id="rId11" o:title=""/>
            </v:shape>
            <o:OLEObject Type="Embed" ProgID="Mscgen.Chart" ShapeID="_x0000_i1025" DrawAspect="Content" ObjectID="_1760511709" r:id="rId12"/>
          </w:object>
        </w:r>
      </w:ins>
    </w:p>
    <w:p w14:paraId="540C8DBA" w14:textId="77777777" w:rsidR="008C7E55" w:rsidRDefault="00B145B0">
      <w:pPr>
        <w:pStyle w:val="TF"/>
        <w:rPr>
          <w:lang w:val="en-US"/>
        </w:rPr>
      </w:pPr>
      <w:ins w:id="6" w:author="作者">
        <w:r>
          <w:rPr>
            <w:lang w:val="en-US"/>
          </w:rPr>
          <w:t>Figure 8.2.1.x-1: Intra-gNB-DU LTM</w:t>
        </w:r>
      </w:ins>
    </w:p>
    <w:p w14:paraId="00A5FDA7" w14:textId="77777777" w:rsidR="008C7E55" w:rsidRDefault="00B145B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7" w:author="作者"/>
          <w:rFonts w:eastAsia="宋体"/>
          <w:szCs w:val="22"/>
          <w:lang w:eastAsia="zh-CN"/>
        </w:rPr>
      </w:pPr>
      <w:ins w:id="8" w:author="作者">
        <w:r>
          <w:rPr>
            <w:rFonts w:eastAsia="宋体"/>
            <w:szCs w:val="22"/>
            <w:lang w:eastAsia="zh-CN"/>
          </w:rPr>
          <w:t xml:space="preserve">The UE sends a </w:t>
        </w:r>
        <w:r>
          <w:rPr>
            <w:rFonts w:eastAsia="宋体"/>
            <w:i/>
            <w:szCs w:val="22"/>
            <w:lang w:eastAsia="zh-CN"/>
          </w:rPr>
          <w:t>MeasurementReport</w:t>
        </w:r>
        <w:r>
          <w:rPr>
            <w:rFonts w:eastAsia="宋体"/>
            <w:szCs w:val="22"/>
            <w:lang w:eastAsia="zh-CN"/>
          </w:rPr>
          <w:t xml:space="preserve"> message (L3 measurement result FFS) to the gNB-DU</w:t>
        </w:r>
        <w:r>
          <w:rPr>
            <w:rFonts w:eastAsia="Times New Roman"/>
            <w:bCs/>
          </w:rPr>
          <w:t xml:space="preserve"> containing  measurements of neighboring cells</w:t>
        </w:r>
        <w:r>
          <w:rPr>
            <w:rFonts w:eastAsia="宋体"/>
            <w:szCs w:val="22"/>
            <w:lang w:eastAsia="zh-CN"/>
          </w:rPr>
          <w:t xml:space="preserve">. The gNB-DU sends an UL RRC MESSAGE TRANSFER message conveying the received </w:t>
        </w:r>
        <w:r>
          <w:rPr>
            <w:rFonts w:eastAsia="宋体"/>
            <w:i/>
            <w:szCs w:val="22"/>
            <w:lang w:eastAsia="zh-CN"/>
          </w:rPr>
          <w:t>MeasurementReport</w:t>
        </w:r>
        <w:r>
          <w:rPr>
            <w:rFonts w:eastAsia="宋体"/>
            <w:szCs w:val="22"/>
            <w:lang w:eastAsia="zh-CN"/>
          </w:rPr>
          <w:t xml:space="preserve"> message to the gNB-CU. </w:t>
        </w:r>
      </w:ins>
    </w:p>
    <w:p w14:paraId="7B00A46A" w14:textId="77777777" w:rsidR="008C7E55" w:rsidRDefault="00B145B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9" w:author="作者"/>
          <w:rFonts w:eastAsia="宋体"/>
          <w:szCs w:val="22"/>
          <w:lang w:eastAsia="zh-CN"/>
        </w:rPr>
      </w:pPr>
      <w:ins w:id="10" w:author="作者">
        <w:r>
          <w:rPr>
            <w:rFonts w:eastAsia="宋体"/>
            <w:szCs w:val="22"/>
            <w:lang w:eastAsia="zh-CN"/>
          </w:rPr>
          <w:t xml:space="preserve">The gNB-CU determines to initiate LTM configuration. </w:t>
        </w:r>
      </w:ins>
    </w:p>
    <w:p w14:paraId="62B071EA" w14:textId="0784F997" w:rsidR="008C7E55" w:rsidRDefault="00B145B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1" w:author="作者"/>
          <w:rFonts w:eastAsia="宋体"/>
          <w:szCs w:val="22"/>
          <w:lang w:eastAsia="zh-CN"/>
        </w:rPr>
      </w:pPr>
      <w:ins w:id="12" w:author="作者">
        <w:r>
          <w:rPr>
            <w:rFonts w:eastAsia="宋体"/>
            <w:szCs w:val="22"/>
            <w:lang w:eastAsia="zh-CN"/>
          </w:rPr>
          <w:lastRenderedPageBreak/>
          <w:t xml:space="preserve">The gNB-CU sends a UE CONTEXT MODIFICATION REQUEST message to the gNB-DU containing one target candidate cell ID. </w:t>
        </w:r>
        <w:r>
          <w:rPr>
            <w:rFonts w:hint="eastAsia"/>
            <w:szCs w:val="22"/>
          </w:rPr>
          <w:t>The gNB-CU requests PRACH resources from the gNB-DU.</w:t>
        </w:r>
        <w:r w:rsidR="00CC5A9D" w:rsidRPr="00CC5A9D">
          <w:rPr>
            <w:szCs w:val="22"/>
          </w:rPr>
          <w:t xml:space="preserve"> </w:t>
        </w:r>
        <w:r w:rsidR="00CC5A9D">
          <w:rPr>
            <w:szCs w:val="22"/>
          </w:rPr>
          <w:t xml:space="preserve">The gNB-CU may request the gNB-DU to provide </w:t>
        </w:r>
        <w:r w:rsidR="00CC5A9D">
          <w:rPr>
            <w:rFonts w:eastAsia="宋体"/>
            <w:szCs w:val="22"/>
          </w:rPr>
          <w:t xml:space="preserve">the lower layer configuration </w:t>
        </w:r>
        <w:r w:rsidR="00CC5A9D" w:rsidRPr="00585D8B">
          <w:rPr>
            <w:rFonts w:eastAsia="宋体"/>
            <w:szCs w:val="22"/>
          </w:rPr>
          <w:t>for the purpose of generating the reference configuration</w:t>
        </w:r>
        <w:r w:rsidR="00CC5A9D">
          <w:rPr>
            <w:rFonts w:eastAsia="宋体"/>
            <w:szCs w:val="22"/>
          </w:rPr>
          <w:t>.</w:t>
        </w:r>
      </w:ins>
      <w:r w:rsidR="001773C0">
        <w:rPr>
          <w:rFonts w:eastAsia="宋体"/>
          <w:szCs w:val="22"/>
        </w:rPr>
        <w:t xml:space="preserve"> </w:t>
      </w:r>
      <w:ins w:id="13" w:author="Lenovo" w:date="2023-10-25T16:43:00Z">
        <w:r w:rsidR="001773C0">
          <w:rPr>
            <w:szCs w:val="22"/>
          </w:rPr>
          <w:t xml:space="preserve">The gNB-CU may request the gNB-DU to provide </w:t>
        </w:r>
        <w:r w:rsidR="001773C0">
          <w:rPr>
            <w:rFonts w:eastAsia="宋体"/>
            <w:szCs w:val="22"/>
          </w:rPr>
          <w:t xml:space="preserve">the configuration </w:t>
        </w:r>
        <w:r w:rsidR="001773C0" w:rsidRPr="00585D8B">
          <w:rPr>
            <w:rFonts w:eastAsia="宋体"/>
            <w:szCs w:val="22"/>
          </w:rPr>
          <w:t xml:space="preserve">for the purpose of </w:t>
        </w:r>
        <w:r w:rsidR="001773C0">
          <w:rPr>
            <w:rFonts w:eastAsia="宋体"/>
            <w:szCs w:val="22"/>
          </w:rPr>
          <w:t>UE</w:t>
        </w:r>
      </w:ins>
      <w:ins w:id="14" w:author="Lenovo" w:date="2023-10-25T16:44:00Z">
        <w:r w:rsidR="001773C0">
          <w:rPr>
            <w:rFonts w:eastAsia="宋体"/>
            <w:szCs w:val="22"/>
          </w:rPr>
          <w:t>-</w:t>
        </w:r>
      </w:ins>
      <w:ins w:id="15" w:author="Lenovo" w:date="2023-10-25T16:43:00Z">
        <w:r w:rsidR="001773C0">
          <w:rPr>
            <w:rFonts w:eastAsia="宋体"/>
            <w:szCs w:val="22"/>
          </w:rPr>
          <w:t>based TA measurement.</w:t>
        </w:r>
      </w:ins>
    </w:p>
    <w:p w14:paraId="260F09AF" w14:textId="7CF38FB5" w:rsidR="008C7E55" w:rsidRDefault="00B145B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6" w:author="作者"/>
          <w:rFonts w:eastAsia="宋体"/>
          <w:szCs w:val="22"/>
          <w:lang w:eastAsia="zh-CN"/>
        </w:rPr>
      </w:pPr>
      <w:ins w:id="17" w:author="作者">
        <w:r>
          <w:rPr>
            <w:rFonts w:eastAsia="宋体" w:hint="eastAsia"/>
            <w:szCs w:val="22"/>
            <w:lang w:eastAsia="zh-CN"/>
          </w:rPr>
          <w:t xml:space="preserve">If the gNB-DU </w:t>
        </w:r>
        <w:r>
          <w:rPr>
            <w:rFonts w:eastAsia="宋体" w:hint="eastAsia"/>
            <w:szCs w:val="22"/>
            <w:lang w:val="en-US" w:eastAsia="zh-CN"/>
          </w:rPr>
          <w:t>accepts</w:t>
        </w:r>
        <w:r>
          <w:rPr>
            <w:rFonts w:eastAsia="宋体" w:hint="eastAsia"/>
            <w:szCs w:val="22"/>
            <w:lang w:eastAsia="zh-CN"/>
          </w:rPr>
          <w:t xml:space="preserve"> the request of LTM configuration</w:t>
        </w:r>
        <w:r>
          <w:rPr>
            <w:rFonts w:eastAsia="宋体"/>
            <w:szCs w:val="22"/>
            <w:lang w:eastAsia="zh-CN"/>
          </w:rPr>
          <w:t xml:space="preserve">, </w:t>
        </w:r>
        <w:r>
          <w:rPr>
            <w:rFonts w:eastAsia="宋体" w:hint="eastAsia"/>
            <w:szCs w:val="22"/>
            <w:lang w:eastAsia="zh-CN"/>
          </w:rPr>
          <w:t>it</w:t>
        </w:r>
        <w:r>
          <w:rPr>
            <w:rFonts w:eastAsia="宋体"/>
            <w:szCs w:val="22"/>
            <w:lang w:val="en-US" w:eastAsia="zh-CN"/>
          </w:rPr>
          <w:t xml:space="preserve"> </w:t>
        </w:r>
        <w:r>
          <w:rPr>
            <w:rFonts w:eastAsia="宋体"/>
            <w:szCs w:val="22"/>
            <w:lang w:eastAsia="zh-CN"/>
          </w:rPr>
          <w:t xml:space="preserve">responds with a UE CONTEXT MODIFICATION RESPONSE message including the generated lower layer RRC configurations </w:t>
        </w:r>
        <w:del w:id="18" w:author="Lenovo" w:date="2023-10-25T15:52:00Z">
          <w:r w:rsidDel="00825B4E">
            <w:rPr>
              <w:szCs w:val="22"/>
              <w:lang w:val="en-US"/>
            </w:rPr>
            <w:delText xml:space="preserve"> </w:delText>
          </w:r>
        </w:del>
        <w:r>
          <w:rPr>
            <w:szCs w:val="22"/>
            <w:lang w:val="en-US"/>
          </w:rPr>
          <w:t>(e.g., TCI state configuration</w:t>
        </w:r>
        <w:r w:rsidR="00A04ACF">
          <w:rPr>
            <w:szCs w:val="22"/>
            <w:lang w:val="en-US"/>
          </w:rPr>
          <w:t>,</w:t>
        </w:r>
        <w:r>
          <w:rPr>
            <w:szCs w:val="22"/>
            <w:lang w:val="en-US"/>
          </w:rPr>
          <w:t xml:space="preserve"> RACH configuration</w:t>
        </w:r>
        <w:r w:rsidR="00A04ACF">
          <w:rPr>
            <w:szCs w:val="22"/>
            <w:lang w:val="en-US"/>
          </w:rPr>
          <w:t>,</w:t>
        </w:r>
        <w:r>
          <w:rPr>
            <w:rFonts w:eastAsia="宋体"/>
            <w:szCs w:val="22"/>
            <w:lang w:eastAsia="zh-CN"/>
          </w:rPr>
          <w:t xml:space="preserve"> </w:t>
        </w:r>
        <w:r>
          <w:rPr>
            <w:szCs w:val="22"/>
          </w:rPr>
          <w:t xml:space="preserve">and </w:t>
        </w:r>
        <w:r>
          <w:rPr>
            <w:szCs w:val="22"/>
            <w:lang w:val="en-US"/>
          </w:rPr>
          <w:t xml:space="preserve">the RS configuration </w:t>
        </w:r>
        <w:r>
          <w:rPr>
            <w:rFonts w:eastAsia="宋体"/>
            <w:szCs w:val="22"/>
            <w:lang w:eastAsia="zh-CN"/>
          </w:rPr>
          <w:t>for the accepted target candidate cell.</w:t>
        </w:r>
        <w:r>
          <w:t xml:space="preserve"> </w:t>
        </w:r>
      </w:ins>
      <w:ins w:id="19" w:author="Lenovo" w:date="2023-10-25T16:44:00Z">
        <w:r w:rsidR="005A2063">
          <w:t xml:space="preserve">The </w:t>
        </w:r>
        <w:r w:rsidR="005A2063">
          <w:rPr>
            <w:rFonts w:eastAsia="宋体"/>
            <w:szCs w:val="22"/>
            <w:lang w:eastAsia="zh-CN"/>
          </w:rPr>
          <w:t xml:space="preserve">UE CONTEXT MODIFICATION RESPONSE message may include the configuration for UE-based </w:t>
        </w:r>
      </w:ins>
      <w:ins w:id="20" w:author="Lenovo" w:date="2023-10-25T16:45:00Z">
        <w:r w:rsidR="005A2063">
          <w:rPr>
            <w:rFonts w:eastAsia="宋体"/>
            <w:szCs w:val="22"/>
            <w:lang w:eastAsia="zh-CN"/>
          </w:rPr>
          <w:t>TA measurement.</w:t>
        </w:r>
      </w:ins>
    </w:p>
    <w:p w14:paraId="29F332BA" w14:textId="77777777" w:rsidR="008C7E55" w:rsidRDefault="00B145B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21" w:author="作者"/>
          <w:rFonts w:eastAsia="宋体"/>
          <w:szCs w:val="22"/>
          <w:lang w:eastAsia="zh-CN"/>
        </w:rPr>
      </w:pPr>
      <w:ins w:id="22" w:author="作者">
        <w:r>
          <w:rPr>
            <w:rFonts w:eastAsia="宋体"/>
            <w:szCs w:val="22"/>
            <w:lang w:eastAsia="zh-CN"/>
          </w:rPr>
          <w:t xml:space="preserve">The gNB-CU sends a DL RRC MESSAGE TRANSFER message to the gNB-DU, which includes the generated </w:t>
        </w:r>
        <w:r>
          <w:rPr>
            <w:rFonts w:eastAsia="宋体"/>
            <w:i/>
            <w:szCs w:val="22"/>
            <w:lang w:eastAsia="zh-CN"/>
          </w:rPr>
          <w:t>RRCReconfiguration</w:t>
        </w:r>
        <w:r>
          <w:rPr>
            <w:rFonts w:eastAsia="宋体"/>
            <w:szCs w:val="22"/>
            <w:lang w:eastAsia="zh-CN"/>
          </w:rPr>
          <w:t xml:space="preserve"> message with the</w:t>
        </w:r>
        <w:r>
          <w:rPr>
            <w:rFonts w:eastAsia="宋体"/>
            <w:szCs w:val="22"/>
            <w:lang w:val="en-US" w:eastAsia="zh-CN"/>
          </w:rPr>
          <w:t xml:space="preserve"> </w:t>
        </w:r>
        <w:r>
          <w:rPr>
            <w:rFonts w:eastAsia="宋体"/>
            <w:szCs w:val="22"/>
            <w:lang w:eastAsia="zh-CN"/>
          </w:rPr>
          <w:t xml:space="preserve">LTM configuration. </w:t>
        </w:r>
      </w:ins>
    </w:p>
    <w:p w14:paraId="71EDCD3A" w14:textId="77777777" w:rsidR="008C7E55" w:rsidRDefault="00B145B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23" w:author="作者"/>
          <w:rFonts w:eastAsia="Malgun Gothic"/>
          <w:szCs w:val="22"/>
        </w:rPr>
      </w:pPr>
      <w:ins w:id="24" w:author="作者">
        <w:r>
          <w:rPr>
            <w:rFonts w:eastAsia="Malgun Gothic"/>
            <w:szCs w:val="22"/>
          </w:rPr>
          <w:t xml:space="preserve">The gNB-DU forwards the received </w:t>
        </w:r>
        <w:r>
          <w:rPr>
            <w:rFonts w:eastAsia="Malgun Gothic"/>
            <w:i/>
            <w:szCs w:val="22"/>
          </w:rPr>
          <w:t>RRCReconfiguration</w:t>
        </w:r>
        <w:r>
          <w:rPr>
            <w:rFonts w:eastAsia="Malgun Gothic"/>
            <w:szCs w:val="22"/>
          </w:rPr>
          <w:t xml:space="preserve"> message to the UE.</w:t>
        </w:r>
      </w:ins>
    </w:p>
    <w:p w14:paraId="4AE72B19" w14:textId="77777777" w:rsidR="008C7E55" w:rsidRDefault="00B145B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25" w:author="作者"/>
          <w:rFonts w:eastAsia="宋体"/>
          <w:szCs w:val="22"/>
        </w:rPr>
      </w:pPr>
      <w:ins w:id="26" w:author="作者">
        <w:r>
          <w:rPr>
            <w:rFonts w:eastAsia="宋体"/>
            <w:szCs w:val="22"/>
            <w:lang w:eastAsia="zh-CN"/>
          </w:rPr>
          <w:t xml:space="preserve">The UE responds to the gNB-DU with an </w:t>
        </w:r>
        <w:r>
          <w:rPr>
            <w:rFonts w:eastAsia="宋体"/>
            <w:i/>
            <w:szCs w:val="22"/>
            <w:lang w:eastAsia="zh-CN"/>
          </w:rPr>
          <w:t>RRCReconfigurationComplete</w:t>
        </w:r>
        <w:r>
          <w:rPr>
            <w:rFonts w:eastAsia="宋体"/>
            <w:szCs w:val="22"/>
            <w:lang w:eastAsia="zh-CN"/>
          </w:rPr>
          <w:t xml:space="preserve"> message.</w:t>
        </w:r>
      </w:ins>
    </w:p>
    <w:p w14:paraId="216D2FD5" w14:textId="77777777" w:rsidR="008C7E55" w:rsidRDefault="00B145B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27" w:author="作者"/>
          <w:rFonts w:eastAsia="宋体"/>
          <w:szCs w:val="22"/>
        </w:rPr>
      </w:pPr>
      <w:ins w:id="28" w:author="作者">
        <w:r>
          <w:rPr>
            <w:rFonts w:eastAsia="宋体"/>
            <w:szCs w:val="22"/>
            <w:lang w:eastAsia="zh-CN"/>
          </w:rPr>
          <w:t>The gNB-DU forwards the</w:t>
        </w:r>
        <w:r>
          <w:rPr>
            <w:rFonts w:eastAsia="宋体"/>
            <w:i/>
            <w:szCs w:val="22"/>
            <w:lang w:eastAsia="zh-CN"/>
          </w:rPr>
          <w:t xml:space="preserve"> RRCReconfigurationComplete</w:t>
        </w:r>
        <w:r>
          <w:rPr>
            <w:rFonts w:eastAsia="宋体"/>
            <w:szCs w:val="22"/>
            <w:lang w:eastAsia="zh-CN"/>
          </w:rPr>
          <w:t xml:space="preserve"> message to the gNB-CU via an UL RRC MESSAGE TRANSFER message. </w:t>
        </w:r>
      </w:ins>
    </w:p>
    <w:p w14:paraId="74D0B85F" w14:textId="77777777" w:rsidR="008C7E55" w:rsidRDefault="00B145B0" w:rsidP="00EE705B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29" w:author="作者"/>
          <w:rFonts w:eastAsia="宋体"/>
          <w:szCs w:val="22"/>
        </w:rPr>
      </w:pPr>
      <w:ins w:id="30" w:author="作者">
        <w:r>
          <w:rPr>
            <w:lang w:val="en-US"/>
          </w:rPr>
          <w:t>Early synchronization is performed as specified in TS 38.300 [</w:t>
        </w:r>
        <w:r w:rsidR="00A04ACF">
          <w:rPr>
            <w:lang w:val="en-US"/>
          </w:rPr>
          <w:t>2</w:t>
        </w:r>
        <w:r>
          <w:rPr>
            <w:lang w:val="en-US"/>
          </w:rPr>
          <w:t>].</w:t>
        </w:r>
      </w:ins>
    </w:p>
    <w:p w14:paraId="063E04FC" w14:textId="104D81CE" w:rsidR="008C7E55" w:rsidRDefault="00B145B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31" w:author="作者"/>
          <w:rFonts w:eastAsia="宋体"/>
          <w:szCs w:val="22"/>
        </w:rPr>
      </w:pPr>
      <w:ins w:id="32" w:author="作者">
        <w:r>
          <w:rPr>
            <w:rFonts w:ascii="Times" w:eastAsia="Malgun Gothic" w:hAnsi="Times"/>
            <w:szCs w:val="22"/>
          </w:rPr>
          <w:t xml:space="preserve">The UE sends the </w:t>
        </w:r>
        <w:del w:id="33" w:author="Lenovo" w:date="2023-10-25T15:48:00Z">
          <w:r w:rsidDel="00533CBE">
            <w:rPr>
              <w:rFonts w:ascii="Times" w:eastAsia="宋体" w:hAnsi="Times" w:hint="eastAsia"/>
              <w:szCs w:val="22"/>
              <w:lang w:val="en-US" w:eastAsia="zh-CN"/>
            </w:rPr>
            <w:delText>lower layer</w:delText>
          </w:r>
        </w:del>
      </w:ins>
      <w:ins w:id="34" w:author="Lenovo" w:date="2023-10-25T15:48:00Z">
        <w:r w:rsidR="00533CBE">
          <w:rPr>
            <w:rFonts w:ascii="Times" w:eastAsia="宋体" w:hAnsi="Times"/>
            <w:szCs w:val="22"/>
            <w:lang w:val="en-US" w:eastAsia="zh-CN"/>
          </w:rPr>
          <w:t>L1</w:t>
        </w:r>
      </w:ins>
      <w:ins w:id="35" w:author="作者">
        <w:r>
          <w:rPr>
            <w:rFonts w:ascii="Times" w:eastAsia="Malgun Gothic" w:hAnsi="Times"/>
            <w:szCs w:val="22"/>
          </w:rPr>
          <w:t xml:space="preserve"> measurement result to the gNB</w:t>
        </w:r>
        <w:r>
          <w:rPr>
            <w:rFonts w:ascii="等线" w:eastAsia="等线" w:hAnsi="等线" w:hint="eastAsia"/>
            <w:szCs w:val="22"/>
            <w:lang w:eastAsia="zh-CN"/>
          </w:rPr>
          <w:t>-</w:t>
        </w:r>
        <w:r>
          <w:rPr>
            <w:rFonts w:ascii="Times" w:eastAsia="Malgun Gothic" w:hAnsi="Times"/>
            <w:szCs w:val="22"/>
          </w:rPr>
          <w:t>DU. The gNB-DU decides to execute LTM.</w:t>
        </w:r>
      </w:ins>
    </w:p>
    <w:p w14:paraId="1451DD63" w14:textId="30ED0DD7" w:rsidR="008C7E55" w:rsidRDefault="00B145B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36" w:author="作者"/>
          <w:rFonts w:ascii="Times" w:eastAsia="Malgun Gothic" w:hAnsi="Times"/>
        </w:rPr>
      </w:pPr>
      <w:ins w:id="37" w:author="作者">
        <w:r>
          <w:rPr>
            <w:rFonts w:ascii="Times" w:eastAsia="Malgun Gothic" w:hAnsi="Times"/>
          </w:rPr>
          <w:t xml:space="preserve">The gNB-DU sends the LTM </w:t>
        </w:r>
      </w:ins>
      <w:ins w:id="38" w:author="Lenovo" w:date="2023-10-25T15:48:00Z">
        <w:r w:rsidR="00533CBE">
          <w:rPr>
            <w:rFonts w:ascii="Times" w:eastAsia="Malgun Gothic" w:hAnsi="Times"/>
          </w:rPr>
          <w:t xml:space="preserve">cell switch </w:t>
        </w:r>
      </w:ins>
      <w:ins w:id="39" w:author="作者">
        <w:r>
          <w:rPr>
            <w:rFonts w:ascii="Times" w:eastAsia="Malgun Gothic" w:hAnsi="Times"/>
          </w:rPr>
          <w:t xml:space="preserve">command to the UE. </w:t>
        </w:r>
      </w:ins>
    </w:p>
    <w:p w14:paraId="23A6EE64" w14:textId="14271FA5" w:rsidR="008C7E55" w:rsidDel="00533CBE" w:rsidRDefault="00B145B0">
      <w:pPr>
        <w:overflowPunct w:val="0"/>
        <w:autoSpaceDE w:val="0"/>
        <w:autoSpaceDN w:val="0"/>
        <w:adjustRightInd w:val="0"/>
        <w:spacing w:after="120" w:line="300" w:lineRule="auto"/>
        <w:ind w:firstLine="560"/>
        <w:jc w:val="both"/>
        <w:textAlignment w:val="baseline"/>
        <w:rPr>
          <w:ins w:id="40" w:author="作者"/>
          <w:del w:id="41" w:author="Lenovo" w:date="2023-10-25T15:49:00Z"/>
          <w:rFonts w:ascii="Times" w:eastAsia="宋体" w:hAnsi="Times"/>
          <w:lang w:val="en-US" w:eastAsia="zh-CN"/>
        </w:rPr>
      </w:pPr>
      <w:ins w:id="42" w:author="作者">
        <w:del w:id="43" w:author="Lenovo" w:date="2023-10-25T15:49:00Z">
          <w:r w:rsidDel="00533CBE">
            <w:rPr>
              <w:rFonts w:ascii="Times" w:eastAsia="Malgun Gothic" w:hAnsi="Times" w:hint="eastAsia"/>
            </w:rPr>
            <w:delText>Editor</w:delText>
          </w:r>
          <w:r w:rsidDel="00533CBE">
            <w:rPr>
              <w:rFonts w:ascii="Times" w:eastAsia="宋体" w:hAnsi="Times"/>
              <w:lang w:val="en-US" w:eastAsia="zh-CN"/>
            </w:rPr>
            <w:delText>’</w:delText>
          </w:r>
          <w:r w:rsidDel="00533CBE">
            <w:rPr>
              <w:rFonts w:ascii="Times" w:eastAsia="Malgun Gothic" w:hAnsi="Times" w:hint="eastAsia"/>
            </w:rPr>
            <w:delText>s note:</w:delText>
          </w:r>
          <w:r w:rsidDel="00533CBE">
            <w:rPr>
              <w:rFonts w:ascii="Times" w:eastAsia="宋体" w:hAnsi="Times" w:hint="eastAsia"/>
              <w:lang w:val="en-US" w:eastAsia="zh-CN"/>
            </w:rPr>
            <w:delText xml:space="preserve"> </w:delText>
          </w:r>
          <w:r w:rsidDel="00533CBE">
            <w:rPr>
              <w:rFonts w:ascii="Times" w:eastAsia="Malgun Gothic" w:hAnsi="Times" w:hint="eastAsia"/>
            </w:rPr>
            <w:delText xml:space="preserve">The </w:delText>
          </w:r>
          <w:r w:rsidDel="00533CBE">
            <w:rPr>
              <w:rFonts w:ascii="Times" w:eastAsia="宋体" w:hAnsi="Times" w:hint="eastAsia"/>
              <w:lang w:val="en-US" w:eastAsia="zh-CN"/>
            </w:rPr>
            <w:delText>LTM</w:delText>
          </w:r>
          <w:r w:rsidDel="00533CBE">
            <w:rPr>
              <w:rFonts w:ascii="Times" w:eastAsia="Malgun Gothic" w:hAnsi="Times" w:hint="eastAsia"/>
            </w:rPr>
            <w:delText xml:space="preserve"> command needs to be updated according to RAN2</w:delText>
          </w:r>
          <w:r w:rsidDel="00533CBE">
            <w:rPr>
              <w:rFonts w:ascii="Times" w:eastAsia="宋体" w:hAnsi="Times"/>
              <w:lang w:val="en-US" w:eastAsia="zh-CN"/>
            </w:rPr>
            <w:delText>’</w:delText>
          </w:r>
          <w:r w:rsidDel="00533CBE">
            <w:rPr>
              <w:rFonts w:ascii="Times" w:eastAsia="Malgun Gothic" w:hAnsi="Times" w:hint="eastAsia"/>
            </w:rPr>
            <w:delText>s discussion</w:delText>
          </w:r>
          <w:r w:rsidDel="00533CBE">
            <w:rPr>
              <w:rFonts w:ascii="Times" w:eastAsia="宋体" w:hAnsi="Times" w:hint="eastAsia"/>
              <w:lang w:val="en-US" w:eastAsia="zh-CN"/>
            </w:rPr>
            <w:delText>.</w:delText>
          </w:r>
        </w:del>
      </w:ins>
    </w:p>
    <w:p w14:paraId="56143A7C" w14:textId="69BE9F40" w:rsidR="008C7E55" w:rsidRDefault="00B145B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44" w:author="作者"/>
          <w:rFonts w:ascii="Times" w:eastAsia="Malgun Gothic" w:hAnsi="Times"/>
        </w:rPr>
      </w:pPr>
      <w:ins w:id="45" w:author="作者">
        <w:r>
          <w:rPr>
            <w:rFonts w:ascii="Times" w:eastAsia="Malgun Gothic" w:hAnsi="Times" w:hint="eastAsia"/>
          </w:rPr>
          <w:t xml:space="preserve">The gNB-DU </w:t>
        </w:r>
        <w:r>
          <w:rPr>
            <w:rFonts w:ascii="Times" w:hAnsi="Times" w:hint="eastAsia"/>
            <w:lang w:val="en-US"/>
          </w:rPr>
          <w:t xml:space="preserve">sends the LTM CELL CHANGE NOTIFICATION message </w:t>
        </w:r>
        <w:r>
          <w:rPr>
            <w:rFonts w:ascii="Times" w:eastAsia="Malgun Gothic" w:hAnsi="Times"/>
          </w:rPr>
          <w:t xml:space="preserve">to </w:t>
        </w:r>
        <w:r>
          <w:rPr>
            <w:rFonts w:ascii="Times" w:eastAsia="Malgun Gothic" w:hAnsi="Times" w:hint="eastAsia"/>
          </w:rPr>
          <w:t xml:space="preserve">the gNB-CU </w:t>
        </w:r>
        <w:r>
          <w:rPr>
            <w:rFonts w:ascii="Times" w:hAnsi="Times" w:hint="eastAsia"/>
            <w:lang w:val="en-US"/>
          </w:rPr>
          <w:t>to indicate</w:t>
        </w:r>
        <w:r>
          <w:rPr>
            <w:rFonts w:ascii="Times" w:hAnsi="Times"/>
            <w:lang w:val="en-US"/>
          </w:rPr>
          <w:t xml:space="preserve"> </w:t>
        </w:r>
        <w:r>
          <w:rPr>
            <w:rFonts w:ascii="Times" w:eastAsia="Malgun Gothic" w:hAnsi="Times" w:hint="eastAsia"/>
          </w:rPr>
          <w:t xml:space="preserve">the initiation of the </w:t>
        </w:r>
        <w:r>
          <w:rPr>
            <w:rFonts w:ascii="Times" w:eastAsia="Malgun Gothic" w:hAnsi="Times"/>
          </w:rPr>
          <w:t xml:space="preserve">LTM </w:t>
        </w:r>
        <w:r>
          <w:rPr>
            <w:rFonts w:ascii="Times" w:eastAsia="Malgun Gothic" w:hAnsi="Times" w:hint="eastAsia"/>
          </w:rPr>
          <w:t>command to the UE</w:t>
        </w:r>
        <w:r>
          <w:rPr>
            <w:rFonts w:ascii="Times" w:eastAsia="宋体" w:hAnsi="Times" w:hint="eastAsia"/>
            <w:lang w:val="en-US" w:eastAsia="zh-CN"/>
          </w:rPr>
          <w:t xml:space="preserve"> </w:t>
        </w:r>
        <w:r>
          <w:rPr>
            <w:rFonts w:ascii="Times" w:eastAsia="Malgun Gothic" w:hAnsi="Times" w:hint="eastAsia"/>
          </w:rPr>
          <w:t xml:space="preserve">including the </w:t>
        </w:r>
        <w:r>
          <w:rPr>
            <w:rFonts w:ascii="Times" w:eastAsia="Malgun Gothic" w:hAnsi="Times"/>
          </w:rPr>
          <w:t>t</w:t>
        </w:r>
        <w:r>
          <w:rPr>
            <w:rFonts w:ascii="Times" w:eastAsia="Malgun Gothic" w:hAnsi="Times" w:hint="eastAsia"/>
          </w:rPr>
          <w:t>arget cell ID</w:t>
        </w:r>
        <w:r>
          <w:rPr>
            <w:rFonts w:ascii="Times" w:eastAsia="Malgun Gothic" w:hAnsi="Times"/>
          </w:rPr>
          <w:t xml:space="preserve"> and the</w:t>
        </w:r>
      </w:ins>
      <w:ins w:id="46" w:author="Lenovo" w:date="2023-10-25T15:49:00Z">
        <w:r w:rsidR="00392E8E">
          <w:rPr>
            <w:rFonts w:ascii="Times" w:eastAsia="Malgun Gothic" w:hAnsi="Times"/>
          </w:rPr>
          <w:t xml:space="preserve"> </w:t>
        </w:r>
      </w:ins>
      <w:ins w:id="47" w:author="作者">
        <w:r w:rsidR="00A04ACF">
          <w:rPr>
            <w:rFonts w:ascii="Times" w:eastAsia="Malgun Gothic" w:hAnsi="Times"/>
          </w:rPr>
          <w:t xml:space="preserve">TCI </w:t>
        </w:r>
        <w:del w:id="48" w:author="Lenovo" w:date="2023-10-25T15:50:00Z">
          <w:r w:rsidR="00A04ACF" w:rsidDel="00DF7454">
            <w:rPr>
              <w:rFonts w:ascii="Times" w:eastAsia="Malgun Gothic" w:hAnsi="Times"/>
            </w:rPr>
            <w:delText>stage</w:delText>
          </w:r>
        </w:del>
      </w:ins>
      <w:ins w:id="49" w:author="Lenovo" w:date="2023-10-25T15:50:00Z">
        <w:r w:rsidR="00DF7454">
          <w:rPr>
            <w:rFonts w:ascii="Times" w:eastAsia="Malgun Gothic" w:hAnsi="Times"/>
          </w:rPr>
          <w:t>state</w:t>
        </w:r>
      </w:ins>
      <w:ins w:id="50" w:author="作者">
        <w:r w:rsidR="00A04ACF">
          <w:rPr>
            <w:rFonts w:ascii="Times" w:eastAsia="Malgun Gothic" w:hAnsi="Times"/>
          </w:rPr>
          <w:t xml:space="preserve"> ID</w:t>
        </w:r>
        <w:r>
          <w:rPr>
            <w:rFonts w:ascii="Times" w:eastAsia="Malgun Gothic" w:hAnsi="Times" w:hint="eastAsia"/>
          </w:rPr>
          <w:t>.</w:t>
        </w:r>
        <w:r>
          <w:rPr>
            <w:rFonts w:ascii="Times" w:eastAsia="宋体" w:hAnsi="Times" w:hint="eastAsia"/>
            <w:lang w:val="en-US" w:eastAsia="zh-CN"/>
          </w:rPr>
          <w:t xml:space="preserve"> </w:t>
        </w:r>
      </w:ins>
    </w:p>
    <w:p w14:paraId="61147DD0" w14:textId="77777777" w:rsidR="008C7E55" w:rsidRDefault="00B145B0">
      <w:pPr>
        <w:pStyle w:val="af3"/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51" w:author="作者"/>
          <w:rFonts w:ascii="Times" w:eastAsia="Malgun Gothic" w:hAnsi="Times"/>
        </w:rPr>
      </w:pPr>
      <w:ins w:id="52" w:author="作者">
        <w:r>
          <w:rPr>
            <w:rFonts w:ascii="Times" w:eastAsia="Malgun Gothic" w:hAnsi="Times"/>
          </w:rPr>
          <w:t xml:space="preserve">FFS: </w:t>
        </w:r>
        <w:r>
          <w:rPr>
            <w:rFonts w:eastAsia="宋体"/>
            <w:lang w:val="en-US" w:eastAsia="zh-CN"/>
          </w:rPr>
          <w:t>H</w:t>
        </w:r>
        <w:r>
          <w:rPr>
            <w:rFonts w:eastAsia="Malgun Gothic"/>
          </w:rPr>
          <w:t>ow the target gNB-DU detects the UE access</w:t>
        </w:r>
        <w:r>
          <w:rPr>
            <w:rFonts w:ascii="Times" w:eastAsia="Malgun Gothic" w:hAnsi="Times"/>
          </w:rPr>
          <w:t>.</w:t>
        </w:r>
      </w:ins>
    </w:p>
    <w:p w14:paraId="6A2B7B70" w14:textId="041D7195" w:rsidR="008C7E55" w:rsidRDefault="00B145B0">
      <w:pPr>
        <w:pStyle w:val="af3"/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53" w:author="作者"/>
          <w:rFonts w:ascii="Times" w:eastAsia="Malgun Gothic" w:hAnsi="Times"/>
        </w:rPr>
      </w:pPr>
      <w:ins w:id="54" w:author="作者">
        <w:r>
          <w:rPr>
            <w:rFonts w:eastAsia="Malgun Gothic"/>
          </w:rPr>
          <w:t xml:space="preserve">The target gNB-DU sends the ACCESS SUCCESS message to the gNB-CU with the target </w:t>
        </w:r>
        <w:del w:id="55" w:author="Lenovo" w:date="2023-10-25T15:50:00Z">
          <w:r w:rsidDel="00E56474">
            <w:rPr>
              <w:rFonts w:eastAsia="Malgun Gothic"/>
            </w:rPr>
            <w:delText>C</w:delText>
          </w:r>
        </w:del>
      </w:ins>
      <w:ins w:id="56" w:author="Lenovo" w:date="2023-10-25T15:50:00Z">
        <w:r w:rsidR="00E56474">
          <w:rPr>
            <w:rFonts w:eastAsia="Malgun Gothic"/>
          </w:rPr>
          <w:t>c</w:t>
        </w:r>
      </w:ins>
      <w:ins w:id="57" w:author="作者">
        <w:r>
          <w:rPr>
            <w:rFonts w:eastAsia="Malgun Gothic"/>
          </w:rPr>
          <w:t>ell ID</w:t>
        </w:r>
        <w:r>
          <w:rPr>
            <w:rFonts w:ascii="Times" w:eastAsia="Malgun Gothic" w:hAnsi="Times"/>
          </w:rPr>
          <w:t>.</w:t>
        </w:r>
      </w:ins>
    </w:p>
    <w:p w14:paraId="212B6097" w14:textId="77777777" w:rsidR="008C7E55" w:rsidRDefault="00B145B0">
      <w:pPr>
        <w:pStyle w:val="af3"/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58" w:author="作者"/>
          <w:rFonts w:ascii="Times" w:eastAsia="Malgun Gothic" w:hAnsi="Times"/>
        </w:rPr>
      </w:pPr>
      <w:ins w:id="59" w:author="作者">
        <w:r>
          <w:rPr>
            <w:rFonts w:ascii="Times" w:eastAsia="Malgun Gothic" w:hAnsi="Times"/>
          </w:rPr>
          <w:t xml:space="preserve"> </w:t>
        </w:r>
        <w:r>
          <w:rPr>
            <w:rFonts w:ascii="Times" w:eastAsia="Malgun Gothic" w:hAnsi="Times" w:hint="eastAsia"/>
          </w:rPr>
          <w:t>T</w:t>
        </w:r>
        <w:r>
          <w:rPr>
            <w:rFonts w:ascii="Times" w:eastAsia="Malgun Gothic" w:hAnsi="Times"/>
          </w:rPr>
          <w:t xml:space="preserve">he gNB-CU may send the UE </w:t>
        </w:r>
        <w:r>
          <w:rPr>
            <w:rFonts w:eastAsia="Malgun Gothic"/>
          </w:rPr>
          <w:t>CONTEXT MODIFICATION</w:t>
        </w:r>
        <w:r>
          <w:rPr>
            <w:rFonts w:ascii="Times" w:eastAsia="Malgun Gothic" w:hAnsi="Times"/>
          </w:rPr>
          <w:t xml:space="preserve"> </w:t>
        </w:r>
        <w:r w:rsidR="0074044A">
          <w:rPr>
            <w:rFonts w:ascii="Times" w:eastAsia="Malgun Gothic" w:hAnsi="Times"/>
          </w:rPr>
          <w:t xml:space="preserve">REQUEST </w:t>
        </w:r>
        <w:r>
          <w:rPr>
            <w:rFonts w:ascii="Times" w:eastAsia="Malgun Gothic" w:hAnsi="Times"/>
          </w:rPr>
          <w:t>message to the gNB-DU to release the resources of prepared cells.</w:t>
        </w:r>
      </w:ins>
    </w:p>
    <w:p w14:paraId="18253FB9" w14:textId="77777777" w:rsidR="008C7E55" w:rsidRDefault="00B145B0">
      <w:pPr>
        <w:pStyle w:val="af3"/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60" w:author="作者"/>
          <w:rFonts w:ascii="Times" w:eastAsia="Malgun Gothic" w:hAnsi="Times"/>
        </w:rPr>
      </w:pPr>
      <w:ins w:id="61" w:author="作者">
        <w:r>
          <w:rPr>
            <w:rFonts w:ascii="Times" w:eastAsia="Malgun Gothic" w:hAnsi="Times"/>
          </w:rPr>
          <w:t xml:space="preserve"> </w:t>
        </w:r>
        <w:r>
          <w:rPr>
            <w:rFonts w:ascii="Times" w:eastAsia="Malgun Gothic" w:hAnsi="Times" w:hint="eastAsia"/>
          </w:rPr>
          <w:t>T</w:t>
        </w:r>
        <w:r>
          <w:rPr>
            <w:rFonts w:ascii="Times" w:eastAsia="Malgun Gothic" w:hAnsi="Times"/>
          </w:rPr>
          <w:t>he gNB-DU responds with a UE CONTEXT MODIFICATION RESPONSE message.</w:t>
        </w:r>
      </w:ins>
    </w:p>
    <w:p w14:paraId="680A5EE4" w14:textId="77777777" w:rsidR="008C7E55" w:rsidRDefault="008C7E55">
      <w:pPr>
        <w:jc w:val="center"/>
        <w:rPr>
          <w:b/>
          <w:color w:val="FF0000"/>
          <w:highlight w:val="yellow"/>
          <w:lang w:eastAsia="zh-CN"/>
        </w:rPr>
      </w:pPr>
    </w:p>
    <w:p w14:paraId="70E743FE" w14:textId="77777777" w:rsidR="008C7E55" w:rsidRDefault="00B145B0">
      <w:pPr>
        <w:jc w:val="center"/>
        <w:rPr>
          <w:b/>
          <w:color w:val="FF0000"/>
          <w:highlight w:val="yellow"/>
          <w:lang w:eastAsia="zh-CN"/>
        </w:rPr>
      </w:pPr>
      <w:r>
        <w:rPr>
          <w:b/>
          <w:color w:val="FF0000"/>
          <w:highlight w:val="yellow"/>
          <w:lang w:eastAsia="zh-CN"/>
        </w:rPr>
        <w:t>---------------------------------------------------------Next change -------------------------------------------------------------</w:t>
      </w:r>
    </w:p>
    <w:p w14:paraId="73284814" w14:textId="77777777" w:rsidR="008C7E55" w:rsidRDefault="008C7E55">
      <w:pPr>
        <w:jc w:val="center"/>
        <w:rPr>
          <w:b/>
          <w:color w:val="FF0000"/>
          <w:highlight w:val="yellow"/>
          <w:lang w:eastAsia="zh-CN"/>
        </w:rPr>
      </w:pPr>
    </w:p>
    <w:p w14:paraId="6B621B2D" w14:textId="77777777" w:rsidR="008C7E55" w:rsidRDefault="00B145B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2" w:author="作者"/>
          <w:rFonts w:ascii="Arial" w:hAnsi="Arial"/>
          <w:sz w:val="24"/>
          <w:lang w:eastAsia="ja-JP"/>
        </w:rPr>
      </w:pPr>
      <w:ins w:id="63" w:author="作者">
        <w:r>
          <w:rPr>
            <w:rFonts w:ascii="Arial" w:hAnsi="Arial"/>
            <w:sz w:val="24"/>
            <w:lang w:eastAsia="ko-KR"/>
          </w:rPr>
          <w:t>8.2.1.Y</w:t>
        </w:r>
        <w:r>
          <w:rPr>
            <w:rFonts w:ascii="Arial" w:hAnsi="Arial"/>
            <w:sz w:val="24"/>
            <w:lang w:eastAsia="ko-KR"/>
          </w:rPr>
          <w:tab/>
          <w:t>Inter-gNB-DU LTM</w:t>
        </w:r>
      </w:ins>
    </w:p>
    <w:p w14:paraId="2DB98D8D" w14:textId="77777777" w:rsidR="008C7E55" w:rsidRDefault="00B145B0">
      <w:pPr>
        <w:overflowPunct w:val="0"/>
        <w:autoSpaceDE w:val="0"/>
        <w:autoSpaceDN w:val="0"/>
        <w:adjustRightInd w:val="0"/>
        <w:textAlignment w:val="baseline"/>
        <w:rPr>
          <w:ins w:id="64" w:author="作者"/>
          <w:rFonts w:eastAsia="宋体"/>
          <w:b/>
          <w:bCs/>
          <w:lang w:val="en-US" w:eastAsia="zh-CN"/>
        </w:rPr>
      </w:pPr>
      <w:ins w:id="65" w:author="作者">
        <w:r>
          <w:rPr>
            <w:lang w:eastAsia="ja-JP"/>
          </w:rPr>
          <w:t>This procedure is used for the case when the UE moves from one gNB-DU to another gNB-DU within the same gNB-CU during NR operation for LTM. Figure 8.2.1.Y-1 shows the inter-gNB-DU LTM procedure for intra-NR.</w:t>
        </w:r>
      </w:ins>
    </w:p>
    <w:p w14:paraId="42782BF8" w14:textId="77777777" w:rsidR="008C7E55" w:rsidRDefault="008C7E55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等线"/>
          <w:bCs/>
          <w:sz w:val="18"/>
        </w:rPr>
      </w:pPr>
    </w:p>
    <w:p w14:paraId="173BA974" w14:textId="77777777" w:rsidR="008C7E55" w:rsidRDefault="008C7E55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等线"/>
          <w:bCs/>
          <w:sz w:val="18"/>
        </w:rPr>
      </w:pPr>
    </w:p>
    <w:p w14:paraId="66E0913E" w14:textId="77777777" w:rsidR="0074044A" w:rsidRDefault="0074044A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66" w:author="作者"/>
          <w:rFonts w:eastAsia="宋体"/>
          <w:b/>
          <w:bCs/>
          <w:lang w:val="en-US" w:eastAsia="zh-CN"/>
        </w:rPr>
      </w:pPr>
      <w:ins w:id="67" w:author="作者">
        <w:r>
          <w:rPr>
            <w:rFonts w:eastAsia="等线"/>
            <w:bCs/>
            <w:noProof/>
            <w:sz w:val="18"/>
          </w:rPr>
          <w:object w:dxaOrig="11334" w:dyaOrig="15324" w14:anchorId="07399694">
            <v:shape id="_x0000_i1026" type="#_x0000_t75" alt="" style="width:502.5pt;height:680.25pt;mso-width-percent:0;mso-height-percent:0;mso-width-percent:0;mso-height-percent:0" o:ole="">
              <v:imagedata r:id="rId13" o:title=""/>
            </v:shape>
            <o:OLEObject Type="Embed" ProgID="Mscgen.Chart" ShapeID="_x0000_i1026" DrawAspect="Content" ObjectID="_1760511710" r:id="rId14"/>
          </w:object>
        </w:r>
      </w:ins>
    </w:p>
    <w:p w14:paraId="5030EA03" w14:textId="77777777" w:rsidR="008C7E55" w:rsidRDefault="00B145B0">
      <w:pPr>
        <w:overflowPunct w:val="0"/>
        <w:autoSpaceDE w:val="0"/>
        <w:autoSpaceDN w:val="0"/>
        <w:adjustRightInd w:val="0"/>
        <w:spacing w:line="300" w:lineRule="auto"/>
        <w:jc w:val="center"/>
        <w:textAlignment w:val="baseline"/>
        <w:rPr>
          <w:ins w:id="68" w:author="作者"/>
          <w:rFonts w:eastAsia="宋体"/>
          <w:b/>
          <w:bCs/>
          <w:lang w:val="en-US" w:eastAsia="zh-CN"/>
        </w:rPr>
      </w:pPr>
      <w:ins w:id="69" w:author="作者">
        <w:r>
          <w:rPr>
            <w:b/>
            <w:lang w:eastAsia="ja-JP"/>
          </w:rPr>
          <w:t>Figure 8.2.1.Y-1</w:t>
        </w:r>
        <w:r>
          <w:rPr>
            <w:rFonts w:eastAsia="宋体"/>
            <w:b/>
            <w:bCs/>
            <w:lang w:val="en-US" w:eastAsia="zh-CN"/>
          </w:rPr>
          <w:t xml:space="preserve">: </w:t>
        </w:r>
        <w:r w:rsidR="0074044A">
          <w:rPr>
            <w:rFonts w:eastAsia="宋体"/>
            <w:b/>
            <w:bCs/>
            <w:lang w:val="en-US" w:eastAsia="zh-CN"/>
          </w:rPr>
          <w:t>I</w:t>
        </w:r>
        <w:r>
          <w:rPr>
            <w:rFonts w:eastAsia="宋体"/>
            <w:b/>
            <w:bCs/>
            <w:lang w:val="en-US" w:eastAsia="zh-CN"/>
          </w:rPr>
          <w:t>nter gNB-DU LTM</w:t>
        </w:r>
      </w:ins>
    </w:p>
    <w:p w14:paraId="7F8E63E8" w14:textId="7D8599DC" w:rsidR="008C7E55" w:rsidRDefault="00B145B0" w:rsidP="00EE705B">
      <w:pPr>
        <w:overflowPunct w:val="0"/>
        <w:autoSpaceDE w:val="0"/>
        <w:autoSpaceDN w:val="0"/>
        <w:adjustRightInd w:val="0"/>
        <w:spacing w:after="120" w:line="300" w:lineRule="auto"/>
        <w:ind w:left="284"/>
        <w:textAlignment w:val="baseline"/>
        <w:rPr>
          <w:ins w:id="70" w:author="作者"/>
          <w:rFonts w:eastAsia="宋体"/>
          <w:lang w:val="en-US" w:eastAsia="zh-CN"/>
        </w:rPr>
      </w:pPr>
      <w:ins w:id="71" w:author="作者">
        <w:r>
          <w:rPr>
            <w:rFonts w:eastAsia="宋体"/>
            <w:lang w:val="en-US" w:eastAsia="zh-CN"/>
          </w:rPr>
          <w:lastRenderedPageBreak/>
          <w:t xml:space="preserve">1. The UE sends a </w:t>
        </w:r>
        <w:r>
          <w:rPr>
            <w:rFonts w:eastAsia="宋体"/>
            <w:i/>
            <w:lang w:val="en-US" w:eastAsia="zh-CN"/>
          </w:rPr>
          <w:t>MeasurementReport</w:t>
        </w:r>
        <w:r>
          <w:rPr>
            <w:rFonts w:eastAsia="宋体"/>
            <w:lang w:val="en-US" w:eastAsia="zh-CN"/>
          </w:rPr>
          <w:t xml:space="preserve"> message (L3 measurement result</w:t>
        </w:r>
        <w:del w:id="72" w:author="Lenovo" w:date="2023-10-25T15:58:00Z">
          <w:r w:rsidDel="00F71570">
            <w:rPr>
              <w:rFonts w:eastAsia="宋体"/>
              <w:lang w:val="en-US" w:eastAsia="zh-CN"/>
            </w:rPr>
            <w:delText xml:space="preserve"> FFS</w:delText>
          </w:r>
        </w:del>
        <w:r>
          <w:rPr>
            <w:rFonts w:eastAsia="宋体"/>
            <w:lang w:val="en-US" w:eastAsia="zh-CN"/>
          </w:rPr>
          <w:t xml:space="preserve">) to the source gNB-DU containing </w:t>
        </w:r>
        <w:del w:id="73" w:author="Lenovo" w:date="2023-10-25T16:01:00Z">
          <w:r w:rsidDel="002E7085">
            <w:rPr>
              <w:rFonts w:eastAsia="宋体"/>
              <w:lang w:val="en-US" w:eastAsia="zh-CN"/>
            </w:rPr>
            <w:delText xml:space="preserve"> </w:delText>
          </w:r>
        </w:del>
        <w:r>
          <w:rPr>
            <w:rFonts w:eastAsia="宋体"/>
            <w:lang w:val="en-US" w:eastAsia="zh-CN"/>
          </w:rPr>
          <w:t xml:space="preserve">measurements of neighboring cells. The source gNB-DU sends an UL RRC MESSAGE TRANSFER message conveying the received </w:t>
        </w:r>
        <w:r>
          <w:rPr>
            <w:rFonts w:eastAsia="宋体"/>
            <w:i/>
            <w:lang w:val="en-US" w:eastAsia="zh-CN"/>
          </w:rPr>
          <w:t>MeasurementReport</w:t>
        </w:r>
        <w:r>
          <w:rPr>
            <w:rFonts w:eastAsia="宋体"/>
            <w:lang w:val="en-US" w:eastAsia="zh-CN"/>
          </w:rPr>
          <w:t xml:space="preserve"> message to the gNB-CU. </w:t>
        </w:r>
      </w:ins>
    </w:p>
    <w:p w14:paraId="149BADED" w14:textId="77777777" w:rsidR="008C7E55" w:rsidRDefault="00B145B0" w:rsidP="00EE705B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74" w:author="作者"/>
          <w:rFonts w:eastAsia="宋体"/>
          <w:lang w:val="en-US" w:eastAsia="zh-CN"/>
        </w:rPr>
      </w:pPr>
      <w:ins w:id="75" w:author="作者">
        <w:r>
          <w:rPr>
            <w:rFonts w:eastAsia="宋体"/>
            <w:lang w:val="en-US" w:eastAsia="zh-CN"/>
          </w:rPr>
          <w:t xml:space="preserve">2. The gNB-CU determines to initiate LTM configuration. </w:t>
        </w:r>
      </w:ins>
    </w:p>
    <w:p w14:paraId="336C0D47" w14:textId="79882B10" w:rsidR="008C7E55" w:rsidRDefault="00B145B0" w:rsidP="00EE705B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76" w:author="Lenovo" w:date="2023-10-25T16:34:00Z"/>
          <w:rFonts w:eastAsia="宋体"/>
          <w:szCs w:val="22"/>
        </w:rPr>
      </w:pPr>
      <w:ins w:id="77" w:author="作者">
        <w:r>
          <w:rPr>
            <w:rFonts w:eastAsia="宋体"/>
            <w:lang w:val="en-US" w:eastAsia="zh-CN"/>
          </w:rPr>
          <w:t xml:space="preserve">3. The gNB-CU sends a UE CONTEXT SETUP REQUEST message to the candidate gNB-DU, containing </w:t>
        </w:r>
        <w:r>
          <w:rPr>
            <w:rFonts w:eastAsia="宋体" w:hint="eastAsia"/>
            <w:lang w:val="en-US" w:eastAsia="zh-CN"/>
          </w:rPr>
          <w:t>one</w:t>
        </w:r>
        <w:r>
          <w:rPr>
            <w:rFonts w:eastAsia="宋体"/>
            <w:lang w:val="en-US" w:eastAsia="zh-CN"/>
          </w:rPr>
          <w:t xml:space="preserve"> target candidate cell ID. </w:t>
        </w:r>
        <w:r>
          <w:rPr>
            <w:rFonts w:eastAsia="宋体" w:hint="eastAsia"/>
            <w:lang w:val="en-US" w:eastAsia="zh-CN"/>
          </w:rPr>
          <w:t xml:space="preserve">The gNB-CU indicates the </w:t>
        </w:r>
        <w:bookmarkStart w:id="78" w:name="OLE_LINK6"/>
        <w:r>
          <w:rPr>
            <w:rFonts w:eastAsia="宋体" w:hint="eastAsia"/>
            <w:lang w:val="en-US" w:eastAsia="zh-CN"/>
          </w:rPr>
          <w:t>source gNB-DU ID</w:t>
        </w:r>
        <w:bookmarkEnd w:id="78"/>
        <w:r>
          <w:rPr>
            <w:rFonts w:eastAsia="宋体" w:hint="eastAsia"/>
            <w:lang w:val="en-US" w:eastAsia="zh-CN"/>
          </w:rPr>
          <w:t>, and requests PRACH resources from the Candidate gNB-DU.</w:t>
        </w:r>
        <w:r w:rsidR="0074044A" w:rsidRPr="0074044A">
          <w:rPr>
            <w:szCs w:val="22"/>
          </w:rPr>
          <w:t xml:space="preserve"> </w:t>
        </w:r>
        <w:r w:rsidR="0074044A">
          <w:rPr>
            <w:szCs w:val="22"/>
          </w:rPr>
          <w:t xml:space="preserve">The gNB-CU may request the candidate gNB-DU to provide </w:t>
        </w:r>
        <w:r w:rsidR="0074044A">
          <w:rPr>
            <w:rFonts w:eastAsia="宋体"/>
            <w:szCs w:val="22"/>
          </w:rPr>
          <w:t xml:space="preserve">the lower layer configuration </w:t>
        </w:r>
        <w:r w:rsidR="0074044A" w:rsidRPr="00585D8B">
          <w:rPr>
            <w:rFonts w:eastAsia="宋体"/>
            <w:szCs w:val="22"/>
          </w:rPr>
          <w:t>for the purpose of generating the reference configuration</w:t>
        </w:r>
        <w:r w:rsidR="0074044A">
          <w:rPr>
            <w:rFonts w:eastAsia="宋体"/>
            <w:szCs w:val="22"/>
          </w:rPr>
          <w:t>.</w:t>
        </w:r>
      </w:ins>
    </w:p>
    <w:p w14:paraId="77E8EBB0" w14:textId="228A41C0" w:rsidR="00FC7B6E" w:rsidRDefault="00FC7B6E" w:rsidP="00EE705B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79" w:author="作者"/>
          <w:rFonts w:eastAsia="宋体"/>
          <w:lang w:val="en-US" w:eastAsia="zh-CN"/>
        </w:rPr>
      </w:pPr>
      <w:ins w:id="80" w:author="Lenovo" w:date="2023-10-25T16:34:00Z">
        <w:r>
          <w:rPr>
            <w:rFonts w:eastAsia="宋体"/>
            <w:lang w:val="en-US" w:eastAsia="zh-CN"/>
          </w:rPr>
          <w:t xml:space="preserve">Note: The </w:t>
        </w:r>
      </w:ins>
      <w:ins w:id="81" w:author="Lenovo" w:date="2023-10-25T16:35:00Z">
        <w:r w:rsidR="002E7E93">
          <w:rPr>
            <w:rFonts w:eastAsia="宋体"/>
            <w:lang w:val="en-US" w:eastAsia="zh-CN"/>
          </w:rPr>
          <w:t>UE CONTEXT SETUP REQUEST message may include the CSI resource configuration</w:t>
        </w:r>
      </w:ins>
      <w:ins w:id="82" w:author="Lenovo" w:date="2023-10-25T16:36:00Z">
        <w:r w:rsidR="00F34744">
          <w:rPr>
            <w:rFonts w:eastAsia="宋体"/>
            <w:lang w:val="en-US" w:eastAsia="zh-CN"/>
          </w:rPr>
          <w:t>.</w:t>
        </w:r>
      </w:ins>
      <w:ins w:id="83" w:author="Lenovo" w:date="2023-10-25T16:35:00Z">
        <w:r w:rsidR="002E7E93">
          <w:rPr>
            <w:rFonts w:eastAsia="宋体"/>
            <w:lang w:val="en-US" w:eastAsia="zh-CN"/>
          </w:rPr>
          <w:t xml:space="preserve"> </w:t>
        </w:r>
      </w:ins>
    </w:p>
    <w:p w14:paraId="53462EC3" w14:textId="77777777" w:rsidR="008C7E55" w:rsidRDefault="00B145B0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84" w:author="作者"/>
          <w:rFonts w:eastAsia="宋体"/>
          <w:iCs/>
          <w:lang w:val="en-US" w:eastAsia="zh-CN"/>
        </w:rPr>
      </w:pPr>
      <w:ins w:id="85" w:author="作者">
        <w:r>
          <w:rPr>
            <w:rFonts w:eastAsia="宋体"/>
            <w:lang w:val="en-US" w:eastAsia="zh-CN"/>
          </w:rPr>
          <w:t xml:space="preserve">4. If the candidate gNB-DU accepts the request of LTM configuration, it responds with a UE CONTEXT SETUP RESPONSE message including the </w:t>
        </w:r>
        <w:r>
          <w:rPr>
            <w:rFonts w:eastAsia="宋体"/>
            <w:szCs w:val="22"/>
            <w:lang w:val="en-US" w:eastAsia="zh-CN"/>
          </w:rPr>
          <w:t xml:space="preserve">generated lower layer RRC configuration </w:t>
        </w:r>
        <w:r>
          <w:rPr>
            <w:rFonts w:eastAsia="宋体" w:hint="eastAsia"/>
            <w:szCs w:val="22"/>
            <w:lang w:val="en-US" w:eastAsia="zh-CN"/>
          </w:rPr>
          <w:t xml:space="preserve">(e.g., </w:t>
        </w:r>
        <w:bookmarkStart w:id="86" w:name="OLE_LINK3"/>
        <w:r>
          <w:rPr>
            <w:rFonts w:eastAsia="宋体" w:hint="eastAsia"/>
            <w:szCs w:val="22"/>
            <w:lang w:val="en-US" w:eastAsia="zh-CN"/>
          </w:rPr>
          <w:t>TCI state configuration and RACH configuration</w:t>
        </w:r>
        <w:bookmarkEnd w:id="86"/>
        <w:r>
          <w:rPr>
            <w:rFonts w:eastAsia="宋体" w:hint="eastAsia"/>
            <w:szCs w:val="22"/>
            <w:lang w:val="en-US" w:eastAsia="zh-CN"/>
          </w:rPr>
          <w:t>)</w:t>
        </w:r>
        <w:r>
          <w:rPr>
            <w:rFonts w:eastAsia="宋体"/>
            <w:szCs w:val="22"/>
            <w:lang w:val="en-US" w:eastAsia="zh-CN"/>
          </w:rPr>
          <w:t xml:space="preserve"> and </w:t>
        </w:r>
        <w:r>
          <w:rPr>
            <w:rFonts w:eastAsia="宋体" w:hint="eastAsia"/>
            <w:szCs w:val="22"/>
            <w:lang w:val="en-US" w:eastAsia="zh-CN"/>
          </w:rPr>
          <w:t>the RS configuration</w:t>
        </w:r>
        <w:r>
          <w:rPr>
            <w:rFonts w:eastAsia="宋体"/>
            <w:szCs w:val="22"/>
            <w:lang w:val="en-US" w:eastAsia="zh-CN"/>
          </w:rPr>
          <w:t xml:space="preserve"> for the</w:t>
        </w:r>
        <w:r>
          <w:rPr>
            <w:rFonts w:eastAsia="宋体"/>
            <w:iCs/>
            <w:lang w:val="en-US" w:eastAsia="zh-CN"/>
          </w:rPr>
          <w:t xml:space="preserve"> accepted target candidate cell.</w:t>
        </w:r>
      </w:ins>
    </w:p>
    <w:p w14:paraId="467CE41A" w14:textId="77777777" w:rsidR="008C7E55" w:rsidRDefault="00B145B0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87" w:author="作者"/>
          <w:rFonts w:eastAsia="宋体"/>
          <w:lang w:val="en-US" w:eastAsia="zh-CN"/>
        </w:rPr>
      </w:pPr>
      <w:ins w:id="88" w:author="作者">
        <w:r>
          <w:rPr>
            <w:rFonts w:eastAsia="宋体"/>
            <w:lang w:val="en-US" w:eastAsia="zh-CN"/>
          </w:rPr>
          <w:t xml:space="preserve">5. </w:t>
        </w:r>
        <w:r>
          <w:rPr>
            <w:rFonts w:eastAsia="宋体" w:hint="eastAsia"/>
            <w:lang w:val="en-US" w:eastAsia="zh-CN"/>
          </w:rPr>
          <w:t>The gNB-CU sends a UE CONTEXT MODIFICATION REQUEST message to the source gNB-DU</w:t>
        </w:r>
        <w:r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including the collected </w:t>
        </w:r>
        <w:r>
          <w:rPr>
            <w:rFonts w:eastAsia="宋体"/>
            <w:lang w:val="en-US" w:eastAsia="zh-CN"/>
          </w:rPr>
          <w:t>RS</w:t>
        </w:r>
        <w:r>
          <w:rPr>
            <w:rFonts w:eastAsia="宋体" w:hint="eastAsia"/>
            <w:lang w:val="en-US" w:eastAsia="zh-CN"/>
          </w:rPr>
          <w:t xml:space="preserve"> configuration, TCI state configuration and RACH configuration for the accepted target candidate cell</w:t>
        </w:r>
        <w:r>
          <w:rPr>
            <w:rFonts w:eastAsia="宋体"/>
            <w:lang w:val="en-US" w:eastAsia="zh-CN"/>
          </w:rPr>
          <w:t>(s) in other gNB-DUs</w:t>
        </w:r>
        <w:r>
          <w:rPr>
            <w:rFonts w:eastAsia="宋体" w:hint="eastAsia"/>
            <w:lang w:val="en-US" w:eastAsia="zh-CN"/>
          </w:rPr>
          <w:t xml:space="preserve">. </w:t>
        </w:r>
      </w:ins>
    </w:p>
    <w:p w14:paraId="40479D8D" w14:textId="7D9C958F" w:rsidR="008C7E55" w:rsidRDefault="00B145B0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89" w:author="作者"/>
          <w:rFonts w:eastAsia="宋体"/>
          <w:lang w:val="en-US" w:eastAsia="zh-CN"/>
        </w:rPr>
      </w:pPr>
      <w:ins w:id="90" w:author="作者">
        <w:r>
          <w:rPr>
            <w:rFonts w:eastAsia="宋体"/>
            <w:lang w:val="en-US" w:eastAsia="zh-CN"/>
          </w:rPr>
          <w:t xml:space="preserve">6. </w:t>
        </w:r>
        <w:r>
          <w:rPr>
            <w:rFonts w:eastAsia="宋体" w:hint="eastAsia"/>
            <w:lang w:val="en-US" w:eastAsia="zh-CN"/>
          </w:rPr>
          <w:t xml:space="preserve">The source gNB-DU responds with a UE CONTEXT MODIFICATION RESPONSE message </w:t>
        </w:r>
        <w:r>
          <w:rPr>
            <w:rFonts w:eastAsia="宋体"/>
            <w:lang w:val="en-US" w:eastAsia="zh-CN"/>
          </w:rPr>
          <w:t>which may include</w:t>
        </w:r>
        <w:r>
          <w:rPr>
            <w:rFonts w:eastAsia="宋体" w:hint="eastAsia"/>
            <w:lang w:val="en-US" w:eastAsia="zh-CN"/>
          </w:rPr>
          <w:t xml:space="preserve"> the </w:t>
        </w:r>
        <w:del w:id="91" w:author="Lenovo" w:date="2023-10-25T16:01:00Z">
          <w:r w:rsidDel="00A350F8">
            <w:rPr>
              <w:rFonts w:eastAsia="宋体" w:hint="eastAsia"/>
              <w:lang w:val="en-US" w:eastAsia="zh-CN"/>
            </w:rPr>
            <w:delText>RS configuration of the source cell</w:delText>
          </w:r>
        </w:del>
        <w:del w:id="92" w:author="Lenovo" w:date="2023-10-25T15:59:00Z">
          <w:r w:rsidDel="00F71570">
            <w:rPr>
              <w:rFonts w:eastAsia="宋体"/>
              <w:lang w:val="en-US" w:eastAsia="zh-CN"/>
            </w:rPr>
            <w:delText xml:space="preserve"> (FFS)</w:delText>
          </w:r>
        </w:del>
        <w:del w:id="93" w:author="Lenovo" w:date="2023-10-25T16:01:00Z">
          <w:r w:rsidDel="00A350F8">
            <w:rPr>
              <w:rFonts w:eastAsia="宋体"/>
              <w:lang w:val="en-US" w:eastAsia="zh-CN"/>
            </w:rPr>
            <w:delText>,</w:delText>
          </w:r>
          <w:r w:rsidDel="00A350F8">
            <w:rPr>
              <w:rFonts w:eastAsia="宋体" w:hint="eastAsia"/>
              <w:lang w:val="en-US" w:eastAsia="zh-CN"/>
            </w:rPr>
            <w:delText xml:space="preserve"> </w:delText>
          </w:r>
        </w:del>
        <w:del w:id="94" w:author="Lenovo" w:date="2023-10-25T16:34:00Z">
          <w:r w:rsidDel="002F446F">
            <w:rPr>
              <w:rFonts w:eastAsia="宋体"/>
              <w:lang w:val="en-US" w:eastAsia="zh-CN"/>
            </w:rPr>
            <w:delText xml:space="preserve">prepared </w:delText>
          </w:r>
          <w:r w:rsidDel="002F446F">
            <w:rPr>
              <w:rFonts w:eastAsia="宋体" w:hint="eastAsia"/>
              <w:lang w:val="en-US" w:eastAsia="zh-CN"/>
            </w:rPr>
            <w:delText>candidate cells</w:delText>
          </w:r>
        </w:del>
        <w:del w:id="95" w:author="Lenovo" w:date="2023-10-25T15:59:00Z">
          <w:r w:rsidDel="00F71570">
            <w:rPr>
              <w:rFonts w:eastAsia="宋体" w:hint="eastAsia"/>
              <w:lang w:val="en-US" w:eastAsia="zh-CN"/>
            </w:rPr>
            <w:delText xml:space="preserve"> (</w:delText>
          </w:r>
          <w:r w:rsidDel="00F71570">
            <w:rPr>
              <w:rFonts w:eastAsia="宋体"/>
              <w:color w:val="FF0000"/>
              <w:lang w:val="en-US" w:eastAsia="zh-CN"/>
            </w:rPr>
            <w:delText>FFS</w:delText>
          </w:r>
          <w:r w:rsidDel="00F71570">
            <w:rPr>
              <w:rFonts w:eastAsia="宋体" w:hint="eastAsia"/>
              <w:lang w:val="en-US" w:eastAsia="zh-CN"/>
            </w:rPr>
            <w:delText>)</w:delText>
          </w:r>
        </w:del>
        <w:del w:id="96" w:author="Lenovo" w:date="2023-10-25T16:34:00Z">
          <w:r w:rsidDel="002F446F">
            <w:rPr>
              <w:rFonts w:eastAsia="宋体"/>
              <w:lang w:val="en-US" w:eastAsia="zh-CN"/>
            </w:rPr>
            <w:delText xml:space="preserve"> and </w:delText>
          </w:r>
          <w:r w:rsidDel="002F446F">
            <w:rPr>
              <w:rFonts w:eastAsia="宋体" w:hint="eastAsia"/>
              <w:lang w:val="en-US" w:eastAsia="zh-CN"/>
            </w:rPr>
            <w:delText xml:space="preserve">the </w:delText>
          </w:r>
        </w:del>
        <w:r>
          <w:rPr>
            <w:rFonts w:eastAsia="宋体" w:hint="eastAsia"/>
            <w:lang w:val="en-US" w:eastAsia="zh-CN"/>
          </w:rPr>
          <w:t xml:space="preserve">generated CSI </w:t>
        </w:r>
        <w:r w:rsidR="0074044A">
          <w:rPr>
            <w:rFonts w:eastAsia="宋体"/>
            <w:lang w:val="en-US" w:eastAsia="zh-CN"/>
          </w:rPr>
          <w:t>report</w:t>
        </w:r>
        <w:r w:rsidR="00B809DF"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configuration</w:t>
        </w:r>
        <w:del w:id="97" w:author="Lenovo" w:date="2023-10-25T15:59:00Z">
          <w:r w:rsidDel="00F71570">
            <w:rPr>
              <w:rFonts w:eastAsia="宋体"/>
              <w:lang w:val="en-US" w:eastAsia="zh-CN"/>
            </w:rPr>
            <w:delText xml:space="preserve"> </w:delText>
          </w:r>
          <w:r w:rsidDel="00F71570">
            <w:rPr>
              <w:rFonts w:eastAsia="宋体" w:hint="eastAsia"/>
              <w:lang w:val="en-US" w:eastAsia="zh-CN"/>
            </w:rPr>
            <w:delText>(</w:delText>
          </w:r>
          <w:r w:rsidDel="00F71570">
            <w:rPr>
              <w:rFonts w:eastAsia="宋体"/>
              <w:color w:val="FF0000"/>
              <w:lang w:val="en-US" w:eastAsia="zh-CN"/>
            </w:rPr>
            <w:delText>FFS</w:delText>
          </w:r>
          <w:r w:rsidDel="00F71570">
            <w:rPr>
              <w:rFonts w:eastAsia="宋体" w:hint="eastAsia"/>
              <w:lang w:val="en-US" w:eastAsia="zh-CN"/>
            </w:rPr>
            <w:delText>)</w:delText>
          </w:r>
        </w:del>
        <w:r>
          <w:rPr>
            <w:rFonts w:eastAsia="宋体" w:hint="eastAsia"/>
            <w:lang w:val="en-US" w:eastAsia="zh-CN"/>
          </w:rPr>
          <w:t>.</w:t>
        </w:r>
      </w:ins>
    </w:p>
    <w:p w14:paraId="1673F77A" w14:textId="7E6E988E" w:rsidR="008C7E55" w:rsidRDefault="00B145B0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98" w:author="作者"/>
          <w:rFonts w:eastAsia="宋体"/>
          <w:lang w:val="en-US" w:eastAsia="zh-CN"/>
        </w:rPr>
      </w:pPr>
      <w:ins w:id="99" w:author="作者">
        <w:r>
          <w:rPr>
            <w:rFonts w:eastAsia="宋体"/>
            <w:lang w:val="en-US" w:eastAsia="zh-CN"/>
          </w:rPr>
          <w:t xml:space="preserve">7. </w:t>
        </w:r>
        <w:r>
          <w:rPr>
            <w:rFonts w:eastAsia="宋体" w:hint="eastAsia"/>
            <w:lang w:val="en-US" w:eastAsia="zh-CN"/>
          </w:rPr>
          <w:t>The gNB-CU sends a UE CONTEXT MODIFICATION REQUEST message to the candidate gNB-DU</w:t>
        </w:r>
        <w:r>
          <w:rPr>
            <w:rFonts w:eastAsia="宋体"/>
            <w:lang w:val="en-US" w:eastAsia="zh-CN"/>
          </w:rPr>
          <w:t>(</w:t>
        </w:r>
        <w:r>
          <w:rPr>
            <w:rFonts w:eastAsia="宋体" w:hint="eastAsia"/>
            <w:lang w:val="en-US" w:eastAsia="zh-CN"/>
          </w:rPr>
          <w:t>s</w:t>
        </w:r>
        <w:r>
          <w:rPr>
            <w:rFonts w:eastAsia="宋体"/>
            <w:lang w:val="en-US" w:eastAsia="zh-CN"/>
          </w:rPr>
          <w:t>)</w:t>
        </w:r>
        <w:r>
          <w:rPr>
            <w:rFonts w:eastAsia="宋体" w:hint="eastAsia"/>
            <w:lang w:val="en-US" w:eastAsia="zh-CN"/>
          </w:rPr>
          <w:t xml:space="preserve"> containing the </w:t>
        </w:r>
        <w:r>
          <w:rPr>
            <w:rFonts w:eastAsia="宋体"/>
            <w:lang w:val="en-US" w:eastAsia="zh-CN"/>
          </w:rPr>
          <w:t xml:space="preserve">cell ID(s) of the prepared </w:t>
        </w:r>
        <w:r>
          <w:rPr>
            <w:rFonts w:eastAsia="宋体" w:hint="eastAsia"/>
            <w:lang w:val="en-US" w:eastAsia="zh-CN"/>
          </w:rPr>
          <w:t>candidate cell</w:t>
        </w:r>
        <w:r>
          <w:rPr>
            <w:rFonts w:eastAsia="宋体"/>
            <w:lang w:val="en-US" w:eastAsia="zh-CN"/>
          </w:rPr>
          <w:t>(</w:t>
        </w:r>
        <w:r>
          <w:rPr>
            <w:rFonts w:eastAsia="宋体" w:hint="eastAsia"/>
            <w:lang w:val="en-US" w:eastAsia="zh-CN"/>
          </w:rPr>
          <w:t>s</w:t>
        </w:r>
        <w:r>
          <w:rPr>
            <w:rFonts w:eastAsia="宋体"/>
            <w:lang w:val="en-US" w:eastAsia="zh-CN"/>
          </w:rPr>
          <w:t>)</w:t>
        </w:r>
        <w:r w:rsidR="0074044A">
          <w:rPr>
            <w:rFonts w:eastAsia="宋体"/>
            <w:lang w:val="en-US" w:eastAsia="zh-CN"/>
          </w:rPr>
          <w:t>,</w:t>
        </w:r>
        <w:r>
          <w:rPr>
            <w:rFonts w:eastAsia="宋体"/>
            <w:lang w:val="en-US" w:eastAsia="zh-CN"/>
          </w:rPr>
          <w:t xml:space="preserve"> associated RS configuration </w:t>
        </w:r>
      </w:ins>
      <w:ins w:id="100" w:author="Lenovo" w:date="2023-10-25T16:36:00Z">
        <w:r w:rsidR="00655D13">
          <w:rPr>
            <w:rFonts w:eastAsia="宋体"/>
            <w:lang w:val="en-US" w:eastAsia="zh-CN"/>
          </w:rPr>
          <w:t>and TCI state config</w:t>
        </w:r>
      </w:ins>
      <w:ins w:id="101" w:author="Lenovo" w:date="2023-10-25T16:37:00Z">
        <w:r w:rsidR="00655D13">
          <w:rPr>
            <w:rFonts w:eastAsia="宋体"/>
            <w:lang w:val="en-US" w:eastAsia="zh-CN"/>
          </w:rPr>
          <w:t xml:space="preserve">uration </w:t>
        </w:r>
      </w:ins>
      <w:ins w:id="102" w:author="作者">
        <w:r>
          <w:rPr>
            <w:rFonts w:eastAsia="宋体"/>
            <w:lang w:val="en-US" w:eastAsia="zh-CN"/>
          </w:rPr>
          <w:t xml:space="preserve">for each candidate cell </w:t>
        </w:r>
        <w:r>
          <w:rPr>
            <w:rFonts w:eastAsia="宋体" w:hint="eastAsia"/>
            <w:lang w:val="en-US" w:eastAsia="zh-CN"/>
          </w:rPr>
          <w:t>in other candidate gNB-DU</w:t>
        </w:r>
        <w:r>
          <w:rPr>
            <w:rFonts w:eastAsia="宋体"/>
            <w:lang w:val="en-US" w:eastAsia="zh-CN"/>
          </w:rPr>
          <w:t>(</w:t>
        </w:r>
        <w:r>
          <w:rPr>
            <w:rFonts w:eastAsia="宋体" w:hint="eastAsia"/>
            <w:lang w:val="en-US" w:eastAsia="zh-CN"/>
          </w:rPr>
          <w:t>s</w:t>
        </w:r>
        <w:r>
          <w:rPr>
            <w:rFonts w:eastAsia="宋体"/>
            <w:lang w:val="en-US" w:eastAsia="zh-CN"/>
          </w:rPr>
          <w:t>)</w:t>
        </w:r>
        <w:del w:id="103" w:author="Lenovo" w:date="2023-10-25T16:48:00Z">
          <w:r w:rsidR="0074044A" w:rsidRPr="0074044A" w:rsidDel="00D8125A">
            <w:rPr>
              <w:rFonts w:eastAsia="宋体"/>
              <w:lang w:val="en-US" w:eastAsia="zh-CN"/>
            </w:rPr>
            <w:delText xml:space="preserve"> </w:delText>
          </w:r>
        </w:del>
        <w:r w:rsidR="0074044A">
          <w:rPr>
            <w:rFonts w:eastAsia="宋体"/>
            <w:lang w:val="en-US" w:eastAsia="zh-CN"/>
          </w:rPr>
          <w:t>. The gNB-CU may also provide the lower layer part of the reference configuration to the candidate gNB-DU(s)</w:t>
        </w:r>
        <w:r>
          <w:rPr>
            <w:rFonts w:eastAsia="宋体" w:hint="eastAsia"/>
            <w:lang w:val="en-US" w:eastAsia="zh-CN"/>
          </w:rPr>
          <w:t>.</w:t>
        </w:r>
        <w:r>
          <w:rPr>
            <w:rFonts w:eastAsia="宋体"/>
            <w:lang w:val="en-US" w:eastAsia="zh-CN"/>
          </w:rPr>
          <w:t xml:space="preserve"> </w:t>
        </w:r>
      </w:ins>
    </w:p>
    <w:p w14:paraId="79E9C135" w14:textId="77777777" w:rsidR="008C7E55" w:rsidRDefault="00B145B0" w:rsidP="00EE705B">
      <w:pPr>
        <w:overflowPunct w:val="0"/>
        <w:autoSpaceDE w:val="0"/>
        <w:autoSpaceDN w:val="0"/>
        <w:adjustRightInd w:val="0"/>
        <w:spacing w:line="300" w:lineRule="auto"/>
        <w:ind w:left="284" w:firstLine="284"/>
        <w:jc w:val="both"/>
        <w:textAlignment w:val="baseline"/>
        <w:rPr>
          <w:ins w:id="104" w:author="作者"/>
          <w:rFonts w:eastAsia="宋体"/>
          <w:lang w:val="en-US" w:eastAsia="zh-CN"/>
        </w:rPr>
      </w:pPr>
      <w:ins w:id="105" w:author="作者">
        <w:r>
          <w:rPr>
            <w:rFonts w:eastAsia="宋体"/>
            <w:lang w:val="en-US" w:eastAsia="zh-CN"/>
          </w:rPr>
          <w:t>Note: The candidate cell may be the same cell as source cell.</w:t>
        </w:r>
      </w:ins>
    </w:p>
    <w:p w14:paraId="17A60FCF" w14:textId="77777777" w:rsidR="008C7E55" w:rsidRDefault="00B145B0" w:rsidP="00EE705B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106" w:author="作者"/>
          <w:rFonts w:eastAsia="宋体"/>
          <w:lang w:val="en-US" w:eastAsia="zh-CN"/>
        </w:rPr>
      </w:pPr>
      <w:ins w:id="107" w:author="作者">
        <w:r>
          <w:rPr>
            <w:rFonts w:eastAsia="宋体"/>
            <w:lang w:val="en-US" w:eastAsia="zh-CN"/>
          </w:rPr>
          <w:t xml:space="preserve">8. </w:t>
        </w:r>
        <w:r>
          <w:rPr>
            <w:rFonts w:eastAsia="宋体" w:hint="eastAsia"/>
            <w:lang w:val="en-US" w:eastAsia="zh-CN"/>
          </w:rPr>
          <w:t xml:space="preserve">The candidate gNB-DU responds with a UE CONTEXT MODIFICATION RESPONSE message including </w:t>
        </w:r>
        <w:bookmarkStart w:id="108" w:name="OLE_LINK40"/>
        <w:bookmarkStart w:id="109" w:name="OLE_LINK39"/>
        <w:r w:rsidR="0074044A">
          <w:rPr>
            <w:rFonts w:eastAsia="宋体"/>
            <w:lang w:val="en-US" w:eastAsia="zh-CN"/>
          </w:rPr>
          <w:t>the updated low layer configuration in which contains</w:t>
        </w:r>
        <w:r w:rsidR="0074044A"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the </w:t>
        </w:r>
        <w:bookmarkStart w:id="110" w:name="OLE_LINK7"/>
        <w:r>
          <w:rPr>
            <w:rFonts w:eastAsia="宋体" w:hint="eastAsia"/>
            <w:lang w:val="en-US" w:eastAsia="zh-CN"/>
          </w:rPr>
          <w:t xml:space="preserve">generated CSI </w:t>
        </w:r>
        <w:r w:rsidR="0074044A">
          <w:rPr>
            <w:rFonts w:eastAsia="宋体"/>
            <w:lang w:val="en-US" w:eastAsia="zh-CN"/>
          </w:rPr>
          <w:t xml:space="preserve">report </w:t>
        </w:r>
        <w:r>
          <w:rPr>
            <w:rFonts w:eastAsia="宋体" w:hint="eastAsia"/>
            <w:lang w:val="en-US" w:eastAsia="zh-CN"/>
          </w:rPr>
          <w:t>configuration</w:t>
        </w:r>
        <w:bookmarkEnd w:id="108"/>
        <w:bookmarkEnd w:id="109"/>
        <w:bookmarkEnd w:id="110"/>
        <w:r>
          <w:rPr>
            <w:rFonts w:eastAsia="宋体" w:hint="eastAsia"/>
            <w:lang w:val="en-US" w:eastAsia="zh-CN"/>
          </w:rPr>
          <w:t>.</w:t>
        </w:r>
      </w:ins>
    </w:p>
    <w:p w14:paraId="58B92DEC" w14:textId="32F1DBFA" w:rsidR="0074044A" w:rsidRPr="00EE705B" w:rsidRDefault="0074044A" w:rsidP="0074044A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111" w:author="作者"/>
          <w:rFonts w:eastAsia="MS Mincho"/>
          <w:lang w:val="en-US" w:eastAsia="ja-JP"/>
        </w:rPr>
      </w:pPr>
      <w:ins w:id="112" w:author="作者">
        <w:del w:id="113" w:author="Lenovo" w:date="2023-10-25T16:37:00Z">
          <w:r w:rsidRPr="00680C97" w:rsidDel="00655D13">
            <w:rPr>
              <w:rFonts w:eastAsia="宋体"/>
              <w:lang w:val="en-US" w:eastAsia="zh-CN"/>
            </w:rPr>
            <w:delText>FFS on step 7 and 8 on whether should be parallel or single.</w:delText>
          </w:r>
        </w:del>
      </w:ins>
    </w:p>
    <w:p w14:paraId="532399A4" w14:textId="77777777" w:rsidR="008C7E55" w:rsidRDefault="00B145B0" w:rsidP="00EE705B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114" w:author="作者"/>
          <w:rFonts w:eastAsia="宋体"/>
          <w:lang w:val="en-US" w:eastAsia="ko-KR"/>
        </w:rPr>
      </w:pPr>
      <w:ins w:id="115" w:author="作者">
        <w:r>
          <w:rPr>
            <w:rFonts w:eastAsia="宋体"/>
            <w:lang w:val="en-US" w:eastAsia="zh-CN"/>
          </w:rPr>
          <w:t xml:space="preserve">9. The gNB-CU sends a DL RRC MESSAGE TRANSFER message to the source gNB-DU, which includes the generated </w:t>
        </w:r>
        <w:r>
          <w:rPr>
            <w:rFonts w:eastAsia="宋体"/>
            <w:i/>
            <w:lang w:val="en-US" w:eastAsia="zh-CN"/>
          </w:rPr>
          <w:t>RRCReconfiguration</w:t>
        </w:r>
        <w:r>
          <w:rPr>
            <w:rFonts w:eastAsia="宋体"/>
            <w:lang w:val="en-US" w:eastAsia="zh-CN"/>
          </w:rPr>
          <w:t xml:space="preserve"> message with the LTM configuration.</w:t>
        </w:r>
      </w:ins>
    </w:p>
    <w:p w14:paraId="17C9F96E" w14:textId="77777777" w:rsidR="008C7E55" w:rsidRDefault="00B145B0" w:rsidP="00EE705B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16" w:author="作者"/>
          <w:rFonts w:eastAsia="Malgun Gothic"/>
          <w:lang w:eastAsia="zh-CN"/>
        </w:rPr>
      </w:pPr>
      <w:ins w:id="117" w:author="作者">
        <w:r>
          <w:rPr>
            <w:rFonts w:eastAsia="Malgun Gothic"/>
            <w:lang w:eastAsia="zh-CN"/>
          </w:rPr>
          <w:t xml:space="preserve">10. The source gNB-DU forwards the received </w:t>
        </w:r>
        <w:r>
          <w:rPr>
            <w:rFonts w:eastAsia="Malgun Gothic"/>
            <w:i/>
            <w:lang w:eastAsia="zh-CN"/>
          </w:rPr>
          <w:t>RRCReconfiguration</w:t>
        </w:r>
        <w:r>
          <w:rPr>
            <w:rFonts w:eastAsia="Malgun Gothic"/>
            <w:lang w:eastAsia="zh-CN"/>
          </w:rPr>
          <w:t xml:space="preserve"> message to the UE.</w:t>
        </w:r>
      </w:ins>
    </w:p>
    <w:p w14:paraId="3A72A410" w14:textId="77777777" w:rsidR="008C7E55" w:rsidRDefault="00B145B0" w:rsidP="00EE705B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118" w:author="作者"/>
          <w:rFonts w:eastAsia="宋体"/>
          <w:lang w:val="en-US" w:eastAsia="ja-JP"/>
        </w:rPr>
      </w:pPr>
      <w:ins w:id="119" w:author="作者">
        <w:r>
          <w:rPr>
            <w:rFonts w:eastAsia="宋体"/>
            <w:lang w:val="en-US" w:eastAsia="zh-CN"/>
          </w:rPr>
          <w:t xml:space="preserve">11. The UE responds to the source gNB-DU with an </w:t>
        </w:r>
        <w:r>
          <w:rPr>
            <w:rFonts w:eastAsia="宋体"/>
            <w:i/>
            <w:lang w:val="en-US" w:eastAsia="zh-CN"/>
          </w:rPr>
          <w:t>RRCReconfigurationComplete</w:t>
        </w:r>
        <w:r>
          <w:rPr>
            <w:rFonts w:eastAsia="宋体"/>
            <w:lang w:val="en-US" w:eastAsia="zh-CN"/>
          </w:rPr>
          <w:t xml:space="preserve"> message.</w:t>
        </w:r>
      </w:ins>
    </w:p>
    <w:p w14:paraId="5B0CCF01" w14:textId="77777777" w:rsidR="008C7E55" w:rsidRDefault="00B145B0" w:rsidP="00EE705B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120" w:author="作者"/>
          <w:rFonts w:eastAsia="宋体"/>
          <w:lang w:val="en-US" w:eastAsia="zh-CN"/>
        </w:rPr>
      </w:pPr>
      <w:ins w:id="121" w:author="作者">
        <w:r>
          <w:rPr>
            <w:rFonts w:eastAsia="宋体"/>
            <w:lang w:val="en-US" w:eastAsia="zh-CN"/>
          </w:rPr>
          <w:t>12. The source gNB-DU forwards the</w:t>
        </w:r>
        <w:r>
          <w:rPr>
            <w:rFonts w:eastAsia="宋体"/>
            <w:i/>
            <w:lang w:val="en-US" w:eastAsia="zh-CN"/>
          </w:rPr>
          <w:t xml:space="preserve"> RRCReconfigurationComplete</w:t>
        </w:r>
        <w:r>
          <w:rPr>
            <w:rFonts w:eastAsia="宋体"/>
            <w:lang w:val="en-US" w:eastAsia="zh-CN"/>
          </w:rPr>
          <w:t xml:space="preserve"> message to the gNB-CU via an UL RRC MESSAGE TRANSFER message. </w:t>
        </w:r>
      </w:ins>
    </w:p>
    <w:p w14:paraId="156E475C" w14:textId="77777777" w:rsidR="008C7E55" w:rsidRDefault="00B145B0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122" w:author="作者"/>
          <w:rFonts w:eastAsia="宋体"/>
          <w:lang w:val="en-US" w:eastAsia="ja-JP"/>
        </w:rPr>
      </w:pPr>
      <w:ins w:id="123" w:author="作者">
        <w:r>
          <w:rPr>
            <w:rFonts w:eastAsia="宋体"/>
            <w:lang w:val="en-US" w:eastAsia="ja-JP"/>
          </w:rPr>
          <w:t xml:space="preserve">13. </w:t>
        </w:r>
        <w:r>
          <w:rPr>
            <w:rFonts w:eastAsia="宋体" w:hint="eastAsia"/>
            <w:lang w:val="en-US" w:eastAsia="ja-JP"/>
          </w:rPr>
          <w:t xml:space="preserve">Early </w:t>
        </w:r>
        <w:r>
          <w:rPr>
            <w:rFonts w:eastAsia="宋体"/>
            <w:lang w:val="en-US" w:eastAsia="ja-JP"/>
          </w:rPr>
          <w:t xml:space="preserve">synchronization </w:t>
        </w:r>
        <w:r>
          <w:rPr>
            <w:rFonts w:eastAsia="宋体" w:hint="eastAsia"/>
            <w:lang w:val="en-US" w:eastAsia="ja-JP"/>
          </w:rPr>
          <w:t>is performed as specified in TS 38.300 [</w:t>
        </w:r>
        <w:r w:rsidR="0074044A">
          <w:rPr>
            <w:rFonts w:eastAsia="宋体"/>
            <w:lang w:val="en-US" w:eastAsia="ja-JP"/>
          </w:rPr>
          <w:t>2</w:t>
        </w:r>
        <w:r>
          <w:rPr>
            <w:rFonts w:eastAsia="宋体" w:hint="eastAsia"/>
            <w:lang w:val="en-US" w:eastAsia="ja-JP"/>
          </w:rPr>
          <w:t>].</w:t>
        </w:r>
      </w:ins>
    </w:p>
    <w:p w14:paraId="42B460C6" w14:textId="1D436613" w:rsidR="008C7E55" w:rsidRDefault="00B145B0">
      <w:pPr>
        <w:numPr>
          <w:ilvl w:val="255"/>
          <w:numId w:val="0"/>
        </w:num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124" w:author="作者"/>
          <w:rFonts w:eastAsia="宋体"/>
          <w:lang w:val="en-US" w:eastAsia="ja-JP"/>
        </w:rPr>
      </w:pPr>
      <w:ins w:id="125" w:author="作者">
        <w:r>
          <w:rPr>
            <w:rFonts w:eastAsia="宋体"/>
            <w:lang w:val="en-US" w:eastAsia="zh-CN"/>
          </w:rPr>
          <w:t>14</w:t>
        </w:r>
        <w:r>
          <w:rPr>
            <w:rFonts w:eastAsia="宋体" w:hint="eastAsia"/>
            <w:lang w:val="en-US" w:eastAsia="zh-CN"/>
          </w:rPr>
          <w:t xml:space="preserve">. </w:t>
        </w:r>
        <w:r>
          <w:rPr>
            <w:rFonts w:eastAsia="宋体" w:hint="eastAsia"/>
            <w:lang w:val="en-US" w:eastAsia="ja-JP"/>
          </w:rPr>
          <w:t xml:space="preserve">The candidate gNB-DU sends </w:t>
        </w:r>
        <w:r>
          <w:rPr>
            <w:rFonts w:eastAsia="宋体" w:hint="eastAsia"/>
            <w:lang w:val="en-US" w:eastAsia="zh-CN"/>
          </w:rPr>
          <w:t>the TA</w:t>
        </w:r>
        <w:del w:id="126" w:author="Lenovo" w:date="2023-10-25T16:38:00Z">
          <w:r w:rsidR="0074044A" w:rsidDel="000037F0">
            <w:rPr>
              <w:rFonts w:eastAsia="宋体"/>
              <w:lang w:val="en-US" w:eastAsia="zh-CN"/>
            </w:rPr>
            <w:delText>.</w:delText>
          </w:r>
        </w:del>
      </w:ins>
      <w:ins w:id="127" w:author="Lenovo" w:date="2023-10-25T16:38:00Z">
        <w:r w:rsidR="000037F0">
          <w:rPr>
            <w:rFonts w:eastAsia="宋体"/>
            <w:lang w:val="en-US" w:eastAsia="zh-CN"/>
          </w:rPr>
          <w:t>,</w:t>
        </w:r>
      </w:ins>
      <w:ins w:id="128" w:author="作者">
        <w:r>
          <w:rPr>
            <w:rFonts w:eastAsia="宋体" w:hint="eastAsia"/>
            <w:lang w:val="en-US" w:eastAsia="zh-CN"/>
          </w:rPr>
          <w:t xml:space="preserve"> the associated CFRA resource information</w:t>
        </w:r>
        <w:del w:id="129" w:author="Lenovo" w:date="2023-10-25T16:38:00Z">
          <w:r w:rsidR="0074044A" w:rsidRPr="0074044A" w:rsidDel="000037F0">
            <w:rPr>
              <w:rFonts w:eastAsia="宋体"/>
              <w:lang w:val="en-US" w:eastAsia="ja-JP"/>
            </w:rPr>
            <w:delText xml:space="preserve"> </w:delText>
          </w:r>
        </w:del>
        <w:r w:rsidR="0074044A">
          <w:rPr>
            <w:rFonts w:eastAsia="宋体"/>
            <w:lang w:val="en-US" w:eastAsia="ja-JP"/>
          </w:rPr>
          <w:t>,</w:t>
        </w:r>
        <w:r w:rsidR="0074044A">
          <w:rPr>
            <w:rFonts w:eastAsia="宋体" w:hint="eastAsia"/>
            <w:lang w:val="en-US" w:eastAsia="zh-CN"/>
          </w:rPr>
          <w:t xml:space="preserve"> </w:t>
        </w:r>
        <w:r w:rsidR="0074044A">
          <w:rPr>
            <w:rFonts w:eastAsia="宋体"/>
            <w:lang w:val="en-US" w:eastAsia="ja-JP"/>
          </w:rPr>
          <w:t>the candidate cell ID and the source gNB-DU ID</w:t>
        </w:r>
        <w:r>
          <w:rPr>
            <w:rFonts w:eastAsia="宋体" w:hint="eastAsia"/>
            <w:lang w:val="en-US" w:eastAsia="ja-JP"/>
          </w:rPr>
          <w:t xml:space="preserve"> to the source gNB-DU via </w:t>
        </w:r>
        <w:r>
          <w:rPr>
            <w:rFonts w:eastAsia="宋体" w:hint="eastAsia"/>
            <w:lang w:val="en-US" w:eastAsia="zh-CN"/>
          </w:rPr>
          <w:t xml:space="preserve">the </w:t>
        </w:r>
        <w:r>
          <w:rPr>
            <w:rFonts w:eastAsia="宋体" w:hint="eastAsia"/>
            <w:lang w:val="en-US" w:eastAsia="ja-JP"/>
          </w:rPr>
          <w:t>gNB-CU.</w:t>
        </w:r>
      </w:ins>
    </w:p>
    <w:p w14:paraId="1CF1694B" w14:textId="1C72FB51" w:rsidR="008C7E55" w:rsidRPr="00EE705B" w:rsidRDefault="00B145B0" w:rsidP="00EE705B">
      <w:pPr>
        <w:overflowPunct w:val="0"/>
        <w:autoSpaceDE w:val="0"/>
        <w:autoSpaceDN w:val="0"/>
        <w:adjustRightInd w:val="0"/>
        <w:spacing w:line="300" w:lineRule="auto"/>
        <w:ind w:firstLine="284"/>
        <w:jc w:val="both"/>
        <w:textAlignment w:val="baseline"/>
        <w:rPr>
          <w:ins w:id="130" w:author="作者"/>
          <w:rFonts w:eastAsia="MS Mincho"/>
          <w:lang w:val="en-US" w:eastAsia="ja-JP"/>
        </w:rPr>
      </w:pPr>
      <w:bookmarkStart w:id="131" w:name="OLE_LINK5"/>
      <w:ins w:id="132" w:author="作者">
        <w:del w:id="133" w:author="Lenovo" w:date="2023-10-25T16:38:00Z">
          <w:r w:rsidDel="000037F0">
            <w:rPr>
              <w:rFonts w:eastAsia="Malgun Gothic" w:hint="eastAsia"/>
              <w:lang w:val="en-US" w:eastAsia="zh-CN"/>
            </w:rPr>
            <w:delText>FFS on the message name</w:delText>
          </w:r>
          <w:bookmarkEnd w:id="131"/>
          <w:r w:rsidDel="000037F0">
            <w:rPr>
              <w:rFonts w:eastAsia="Malgun Gothic" w:hint="eastAsia"/>
              <w:lang w:val="en-US" w:eastAsia="zh-CN"/>
            </w:rPr>
            <w:delText>.</w:delText>
          </w:r>
        </w:del>
      </w:ins>
    </w:p>
    <w:p w14:paraId="74612228" w14:textId="15B4A4E2" w:rsidR="008C7E55" w:rsidRDefault="00B145B0" w:rsidP="00EE705B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34" w:author="作者"/>
          <w:rFonts w:ascii="Times" w:eastAsia="Malgun Gothic" w:hAnsi="Times"/>
          <w:szCs w:val="22"/>
          <w:lang w:eastAsia="zh-CN"/>
        </w:rPr>
      </w:pPr>
      <w:ins w:id="135" w:author="作者">
        <w:r>
          <w:rPr>
            <w:rFonts w:ascii="Times" w:eastAsia="Malgun Gothic" w:hAnsi="Times"/>
            <w:szCs w:val="22"/>
            <w:lang w:eastAsia="zh-CN"/>
          </w:rPr>
          <w:t xml:space="preserve">15. The UE sends the </w:t>
        </w:r>
        <w:del w:id="136" w:author="Lenovo" w:date="2023-10-25T16:37:00Z">
          <w:r w:rsidDel="00655D13">
            <w:rPr>
              <w:rFonts w:ascii="Times" w:eastAsia="Malgun Gothic" w:hAnsi="Times"/>
              <w:szCs w:val="22"/>
              <w:lang w:eastAsia="zh-CN"/>
            </w:rPr>
            <w:delText>lower layer</w:delText>
          </w:r>
        </w:del>
      </w:ins>
      <w:ins w:id="137" w:author="Lenovo" w:date="2023-10-25T16:37:00Z">
        <w:r w:rsidR="00655D13">
          <w:rPr>
            <w:rFonts w:ascii="Times" w:eastAsia="Malgun Gothic" w:hAnsi="Times"/>
            <w:szCs w:val="22"/>
            <w:lang w:eastAsia="zh-CN"/>
          </w:rPr>
          <w:t>L1</w:t>
        </w:r>
      </w:ins>
      <w:ins w:id="138" w:author="作者">
        <w:r>
          <w:rPr>
            <w:rFonts w:ascii="Times" w:eastAsia="Malgun Gothic" w:hAnsi="Times"/>
            <w:szCs w:val="22"/>
            <w:lang w:eastAsia="zh-CN"/>
          </w:rPr>
          <w:t xml:space="preserve"> measurement result to the source gNB-DU. </w:t>
        </w:r>
      </w:ins>
    </w:p>
    <w:p w14:paraId="4D685669" w14:textId="77777777" w:rsidR="008C7E55" w:rsidRDefault="00B145B0" w:rsidP="00EE705B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39" w:author="作者"/>
          <w:rFonts w:eastAsia="Malgun Gothic"/>
          <w:lang w:eastAsia="zh-CN"/>
        </w:rPr>
      </w:pPr>
      <w:ins w:id="140" w:author="作者">
        <w:r>
          <w:rPr>
            <w:rFonts w:eastAsia="Malgun Gothic"/>
            <w:lang w:eastAsia="zh-CN"/>
          </w:rPr>
          <w:t>16. The source gNB-DU decides to execute LTM to a candidate target cell.</w:t>
        </w:r>
      </w:ins>
    </w:p>
    <w:p w14:paraId="36C7D9FB" w14:textId="27FBAE3B" w:rsidR="008C7E55" w:rsidRDefault="00B145B0" w:rsidP="00EE705B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41" w:author="作者"/>
          <w:rFonts w:ascii="Times" w:eastAsia="Malgun Gothic" w:hAnsi="Times"/>
          <w:szCs w:val="22"/>
          <w:lang w:eastAsia="zh-CN"/>
        </w:rPr>
      </w:pPr>
      <w:ins w:id="142" w:author="作者">
        <w:r>
          <w:rPr>
            <w:rFonts w:ascii="Times" w:eastAsia="Malgun Gothic" w:hAnsi="Times"/>
            <w:szCs w:val="22"/>
            <w:lang w:eastAsia="zh-CN"/>
          </w:rPr>
          <w:lastRenderedPageBreak/>
          <w:t xml:space="preserve">17. The source gNB-DU sends LTM </w:t>
        </w:r>
      </w:ins>
      <w:ins w:id="143" w:author="Lenovo" w:date="2023-10-25T16:37:00Z">
        <w:r w:rsidR="00655D13">
          <w:rPr>
            <w:rFonts w:ascii="Times" w:eastAsia="Malgun Gothic" w:hAnsi="Times"/>
            <w:szCs w:val="22"/>
            <w:lang w:eastAsia="zh-CN"/>
          </w:rPr>
          <w:t xml:space="preserve">cell switch </w:t>
        </w:r>
      </w:ins>
      <w:ins w:id="144" w:author="作者">
        <w:r>
          <w:rPr>
            <w:rFonts w:ascii="Times" w:eastAsia="Malgun Gothic" w:hAnsi="Times"/>
            <w:szCs w:val="22"/>
            <w:lang w:eastAsia="zh-CN"/>
          </w:rPr>
          <w:t xml:space="preserve">command to the UE. </w:t>
        </w:r>
      </w:ins>
    </w:p>
    <w:p w14:paraId="2C0231E0" w14:textId="19219B2F" w:rsidR="008C7E55" w:rsidRDefault="00B145B0" w:rsidP="00EE705B">
      <w:pPr>
        <w:overflowPunct w:val="0"/>
        <w:autoSpaceDE w:val="0"/>
        <w:autoSpaceDN w:val="0"/>
        <w:adjustRightInd w:val="0"/>
        <w:spacing w:after="120" w:line="300" w:lineRule="auto"/>
        <w:ind w:left="280"/>
        <w:jc w:val="both"/>
        <w:textAlignment w:val="baseline"/>
        <w:rPr>
          <w:ins w:id="145" w:author="作者"/>
          <w:rFonts w:eastAsia="Malgun Gothic"/>
          <w:lang w:eastAsia="zh-CN"/>
        </w:rPr>
      </w:pPr>
      <w:ins w:id="146" w:author="作者">
        <w:del w:id="147" w:author="Lenovo" w:date="2023-10-25T16:38:00Z">
          <w:r w:rsidDel="00655D13">
            <w:rPr>
              <w:rFonts w:eastAsia="Malgun Gothic"/>
              <w:lang w:eastAsia="zh-CN"/>
            </w:rPr>
            <w:delText xml:space="preserve">Editor’s note: The </w:delText>
          </w:r>
          <w:r w:rsidDel="00655D13">
            <w:rPr>
              <w:rFonts w:eastAsia="Malgun Gothic"/>
              <w:lang w:val="en-US" w:eastAsia="zh-CN"/>
            </w:rPr>
            <w:delText>LTM</w:delText>
          </w:r>
          <w:r w:rsidDel="00655D13">
            <w:rPr>
              <w:rFonts w:eastAsia="Malgun Gothic"/>
              <w:lang w:eastAsia="zh-CN"/>
            </w:rPr>
            <w:delText xml:space="preserve"> command needs to be updated according to RAN2’s discussion. </w:delText>
          </w:r>
        </w:del>
      </w:ins>
    </w:p>
    <w:p w14:paraId="6B4020FC" w14:textId="77777777" w:rsidR="008C7E55" w:rsidRDefault="00B145B0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48" w:author="作者"/>
          <w:lang w:eastAsia="zh-CN"/>
        </w:rPr>
      </w:pPr>
      <w:ins w:id="149" w:author="作者">
        <w:r>
          <w:rPr>
            <w:lang w:val="en-US"/>
          </w:rPr>
          <w:t xml:space="preserve">18. </w:t>
        </w:r>
        <w:r>
          <w:rPr>
            <w:lang w:eastAsia="zh-CN"/>
          </w:rPr>
          <w:t xml:space="preserve">The </w:t>
        </w:r>
        <w:r>
          <w:rPr>
            <w:lang w:val="en-US" w:eastAsia="zh-CN"/>
          </w:rPr>
          <w:t xml:space="preserve">source </w:t>
        </w:r>
        <w:r>
          <w:rPr>
            <w:lang w:eastAsia="zh-CN"/>
          </w:rPr>
          <w:t xml:space="preserve">gNB-DU </w:t>
        </w:r>
        <w:r>
          <w:rPr>
            <w:rFonts w:hint="eastAsia"/>
          </w:rPr>
          <w:t>sends the LTM CELL CHANGE NOTIFICATION message to</w:t>
        </w:r>
        <w:r>
          <w:rPr>
            <w:lang w:eastAsia="zh-CN"/>
          </w:rPr>
          <w:t xml:space="preserve"> the gNB-CU </w:t>
        </w:r>
        <w:r>
          <w:rPr>
            <w:rFonts w:hint="eastAsia"/>
          </w:rPr>
          <w:t>to indicate</w:t>
        </w:r>
        <w:r>
          <w:t xml:space="preserve"> </w:t>
        </w:r>
        <w:r>
          <w:rPr>
            <w:lang w:eastAsia="zh-CN"/>
          </w:rPr>
          <w:t>the initiation of the LTM command to the UE</w:t>
        </w:r>
        <w:r>
          <w:rPr>
            <w:lang w:val="en-US" w:eastAsia="zh-CN"/>
          </w:rPr>
          <w:t xml:space="preserve"> including the target cell ID </w:t>
        </w:r>
        <w:r>
          <w:rPr>
            <w:rFonts w:eastAsia="宋体" w:hint="eastAsia"/>
            <w:lang w:val="en-US" w:eastAsia="zh-CN"/>
          </w:rPr>
          <w:t xml:space="preserve">and </w:t>
        </w:r>
        <w:r>
          <w:rPr>
            <w:rFonts w:eastAsia="Malgun Gothic" w:hint="eastAsia"/>
            <w:lang w:val="en-US" w:eastAsia="zh-CN"/>
          </w:rPr>
          <w:t>the</w:t>
        </w:r>
      </w:ins>
      <w:r w:rsidR="009B6495">
        <w:rPr>
          <w:rFonts w:eastAsia="Malgun Gothic"/>
          <w:lang w:val="en-US" w:eastAsia="zh-CN"/>
        </w:rPr>
        <w:t xml:space="preserve"> </w:t>
      </w:r>
      <w:ins w:id="150" w:author="作者">
        <w:r w:rsidR="0074044A">
          <w:rPr>
            <w:rFonts w:eastAsia="Malgun Gothic"/>
            <w:lang w:val="en-US" w:eastAsia="zh-CN"/>
          </w:rPr>
          <w:t>TCI state ID</w:t>
        </w:r>
        <w:r>
          <w:rPr>
            <w:lang w:eastAsia="zh-CN"/>
          </w:rPr>
          <w:t>.</w:t>
        </w:r>
      </w:ins>
    </w:p>
    <w:p w14:paraId="163E4FBF" w14:textId="77777777" w:rsidR="008C7E55" w:rsidRDefault="00B145B0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51" w:author="作者"/>
          <w:rFonts w:eastAsia="Malgun Gothic"/>
          <w:lang w:eastAsia="zh-CN"/>
        </w:rPr>
      </w:pPr>
      <w:ins w:id="152" w:author="作者">
        <w:r>
          <w:rPr>
            <w:rFonts w:eastAsia="Malgun Gothic"/>
            <w:lang w:val="en-US" w:eastAsia="zh-CN"/>
          </w:rPr>
          <w:t xml:space="preserve">19. </w:t>
        </w:r>
        <w:r>
          <w:rPr>
            <w:rFonts w:eastAsia="Malgun Gothic" w:hint="eastAsia"/>
            <w:lang w:val="en-US" w:eastAsia="zh-CN"/>
          </w:rPr>
          <w:t xml:space="preserve">The gNB-CU sends the target cell ID and the </w:t>
        </w:r>
        <w:r w:rsidR="0074044A">
          <w:rPr>
            <w:rFonts w:eastAsia="Malgun Gothic"/>
            <w:lang w:val="en-US" w:eastAsia="zh-CN"/>
          </w:rPr>
          <w:t xml:space="preserve">TCI state ID </w:t>
        </w:r>
        <w:r>
          <w:rPr>
            <w:rFonts w:eastAsia="Malgun Gothic" w:hint="eastAsia"/>
            <w:lang w:val="en-US" w:eastAsia="zh-CN"/>
          </w:rPr>
          <w:t>to the target gNB-DU.</w:t>
        </w:r>
      </w:ins>
    </w:p>
    <w:p w14:paraId="6F8610F3" w14:textId="6D0C9D67" w:rsidR="008C7E55" w:rsidRPr="00EE705B" w:rsidRDefault="00B145B0" w:rsidP="00EE705B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53" w:author="作者"/>
          <w:lang w:eastAsia="zh-CN"/>
        </w:rPr>
      </w:pPr>
      <w:ins w:id="154" w:author="作者">
        <w:del w:id="155" w:author="Lenovo" w:date="2023-10-25T16:38:00Z">
          <w:r w:rsidDel="000037F0">
            <w:rPr>
              <w:rFonts w:eastAsia="宋体"/>
              <w:color w:val="FF0000"/>
              <w:lang w:val="en-US" w:eastAsia="zh-CN"/>
            </w:rPr>
            <w:delText>FFS on the message to be used</w:delText>
          </w:r>
          <w:r w:rsidDel="000037F0">
            <w:rPr>
              <w:rFonts w:eastAsia="Malgun Gothic"/>
              <w:color w:val="FF0000"/>
              <w:lang w:val="en-US" w:eastAsia="zh-CN"/>
            </w:rPr>
            <w:delText>.</w:delText>
          </w:r>
        </w:del>
      </w:ins>
    </w:p>
    <w:p w14:paraId="05452DD2" w14:textId="77777777" w:rsidR="008C7E55" w:rsidRDefault="00B145B0" w:rsidP="00EE705B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56" w:author="作者"/>
          <w:lang w:eastAsia="zh-CN"/>
        </w:rPr>
      </w:pPr>
      <w:ins w:id="157" w:author="作者">
        <w:r>
          <w:rPr>
            <w:lang w:eastAsia="zh-CN"/>
          </w:rPr>
          <w:t>20. FFS:  how the target gNB-DU detects the UE access.</w:t>
        </w:r>
      </w:ins>
    </w:p>
    <w:p w14:paraId="49FB885C" w14:textId="77777777" w:rsidR="008C7E55" w:rsidRDefault="00B145B0" w:rsidP="00EE705B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58" w:author="作者"/>
          <w:lang w:eastAsia="zh-CN"/>
        </w:rPr>
      </w:pPr>
      <w:bookmarkStart w:id="159" w:name="OLE_LINK1"/>
      <w:ins w:id="160" w:author="作者">
        <w:r>
          <w:rPr>
            <w:rFonts w:ascii="Times" w:eastAsia="Malgun Gothic" w:hAnsi="Times"/>
            <w:szCs w:val="22"/>
            <w:lang w:eastAsia="zh-CN"/>
          </w:rPr>
          <w:t xml:space="preserve">21. The target gNB-DU sends the ACCESS SUCCESS message to the gNB-CU with the target </w:t>
        </w:r>
        <w:r>
          <w:rPr>
            <w:rFonts w:ascii="Times" w:eastAsia="Malgun Gothic" w:hAnsi="Times" w:hint="eastAsia"/>
            <w:szCs w:val="22"/>
            <w:lang w:val="en-US" w:eastAsia="zh-CN"/>
          </w:rPr>
          <w:t>c</w:t>
        </w:r>
        <w:r>
          <w:rPr>
            <w:rFonts w:ascii="Times" w:eastAsia="Malgun Gothic" w:hAnsi="Times"/>
            <w:szCs w:val="22"/>
            <w:lang w:eastAsia="zh-CN"/>
          </w:rPr>
          <w:t>ell ID.</w:t>
        </w:r>
        <w:bookmarkEnd w:id="159"/>
      </w:ins>
    </w:p>
    <w:p w14:paraId="51AB1EAB" w14:textId="77777777" w:rsidR="008C7E55" w:rsidRDefault="00B145B0" w:rsidP="00EE705B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61" w:author="作者"/>
          <w:lang w:eastAsia="zh-CN"/>
        </w:rPr>
      </w:pPr>
      <w:ins w:id="162" w:author="作者">
        <w:r>
          <w:rPr>
            <w:lang w:eastAsia="zh-CN"/>
          </w:rPr>
          <w:t>22. The gNB-CU may send the UE CONTEXT RELEASE COMMAND message to the source gNB-DU to release the resources of prepared cells.</w:t>
        </w:r>
      </w:ins>
    </w:p>
    <w:p w14:paraId="2CC45985" w14:textId="77777777" w:rsidR="008C7E55" w:rsidRDefault="00B145B0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63" w:author="作者"/>
          <w:lang w:eastAsia="zh-CN"/>
        </w:rPr>
      </w:pPr>
      <w:ins w:id="164" w:author="作者">
        <w:r>
          <w:rPr>
            <w:lang w:eastAsia="zh-CN"/>
          </w:rPr>
          <w:t>23. The source gNB-DU responds with a UE CONTEXT RELEASE COMPLETE message.</w:t>
        </w:r>
      </w:ins>
    </w:p>
    <w:p w14:paraId="03AAFD2A" w14:textId="77777777" w:rsidR="008C7E55" w:rsidRDefault="008C7E55">
      <w:pPr>
        <w:rPr>
          <w:b/>
          <w:color w:val="FF0000"/>
          <w:lang w:eastAsia="zh-CN"/>
        </w:rPr>
      </w:pPr>
    </w:p>
    <w:p w14:paraId="61C12388" w14:textId="77777777" w:rsidR="008C7E55" w:rsidRDefault="00B145B0">
      <w:pPr>
        <w:jc w:val="center"/>
        <w:rPr>
          <w:b/>
          <w:color w:val="FF0000"/>
          <w:lang w:eastAsia="zh-CN"/>
        </w:rPr>
      </w:pPr>
      <w:r>
        <w:rPr>
          <w:b/>
          <w:color w:val="FF0000"/>
          <w:highlight w:val="yellow"/>
          <w:lang w:eastAsia="zh-CN"/>
        </w:rPr>
        <w:t>--------------------------------------------------------- the end of changes -------------------------------------------------------------</w:t>
      </w:r>
    </w:p>
    <w:p w14:paraId="497D00EE" w14:textId="77777777" w:rsidR="008C7E55" w:rsidRDefault="008C7E55">
      <w:pPr>
        <w:jc w:val="center"/>
        <w:rPr>
          <w:b/>
          <w:color w:val="FF0000"/>
          <w:lang w:eastAsia="zh-CN"/>
        </w:rPr>
      </w:pPr>
    </w:p>
    <w:p w14:paraId="5B999336" w14:textId="04F15083" w:rsidR="008C7E55" w:rsidRDefault="008C7E55">
      <w:pPr>
        <w:jc w:val="center"/>
        <w:rPr>
          <w:b/>
          <w:color w:val="FF0000"/>
          <w:lang w:eastAsia="zh-CN"/>
        </w:rPr>
      </w:pPr>
    </w:p>
    <w:p w14:paraId="38AA61EB" w14:textId="7B7B5447" w:rsidR="00C1035C" w:rsidRDefault="00C1035C">
      <w:pPr>
        <w:jc w:val="center"/>
        <w:rPr>
          <w:b/>
          <w:color w:val="FF0000"/>
          <w:lang w:eastAsia="zh-CN"/>
        </w:rPr>
      </w:pPr>
    </w:p>
    <w:p w14:paraId="455D14D0" w14:textId="1EF4547E" w:rsidR="00C1035C" w:rsidRDefault="00C1035C">
      <w:pPr>
        <w:jc w:val="center"/>
        <w:rPr>
          <w:b/>
          <w:color w:val="FF0000"/>
          <w:lang w:eastAsia="zh-CN"/>
        </w:rPr>
      </w:pPr>
    </w:p>
    <w:p w14:paraId="1E5A32F4" w14:textId="05617191" w:rsidR="00C1035C" w:rsidRDefault="00C1035C">
      <w:pPr>
        <w:jc w:val="center"/>
        <w:rPr>
          <w:b/>
          <w:color w:val="FF0000"/>
          <w:lang w:eastAsia="zh-CN"/>
        </w:rPr>
      </w:pPr>
    </w:p>
    <w:p w14:paraId="2E97D1F1" w14:textId="77777777" w:rsidR="00C1035C" w:rsidRDefault="00C1035C" w:rsidP="00C1035C">
      <w:pPr>
        <w:rPr>
          <w:rFonts w:eastAsia="宋体"/>
          <w:lang w:eastAsia="zh-CN"/>
        </w:rPr>
      </w:pPr>
      <w:r>
        <w:rPr>
          <w:rFonts w:ascii="Arial" w:eastAsia="宋体" w:hAnsi="Arial"/>
          <w:sz w:val="36"/>
          <w:lang w:eastAsia="zh-CN"/>
        </w:rPr>
        <w:t xml:space="preserve">Annex 2: </w:t>
      </w:r>
      <w:r w:rsidRPr="00A6149F">
        <w:rPr>
          <w:rFonts w:ascii="Arial" w:eastAsia="宋体" w:hAnsi="Arial"/>
          <w:sz w:val="36"/>
          <w:lang w:eastAsia="zh-CN"/>
        </w:rPr>
        <w:t>(TP to TS 38.4</w:t>
      </w:r>
      <w:r>
        <w:rPr>
          <w:rFonts w:ascii="Arial" w:eastAsia="宋体" w:hAnsi="Arial"/>
          <w:sz w:val="36"/>
          <w:lang w:eastAsia="zh-CN"/>
        </w:rPr>
        <w:t>70</w:t>
      </w:r>
      <w:r w:rsidRPr="00A6149F">
        <w:rPr>
          <w:rFonts w:ascii="Arial" w:eastAsia="宋体" w:hAnsi="Arial"/>
          <w:sz w:val="36"/>
          <w:lang w:eastAsia="zh-CN"/>
        </w:rPr>
        <w:t>) Support of L1/L2 based inter-cell mobility</w:t>
      </w:r>
    </w:p>
    <w:p w14:paraId="115DE49E" w14:textId="53197AE2" w:rsidR="00C1035C" w:rsidRDefault="00C1035C" w:rsidP="00C1035C">
      <w:pPr>
        <w:rPr>
          <w:rFonts w:eastAsia="宋体"/>
          <w:lang w:eastAsia="zh-CN"/>
        </w:rPr>
      </w:pPr>
    </w:p>
    <w:p w14:paraId="138C0140" w14:textId="7D18C339" w:rsidR="00C1035C" w:rsidRDefault="00C1035C" w:rsidP="00C1035C">
      <w:pPr>
        <w:rPr>
          <w:rFonts w:eastAsia="宋体"/>
          <w:lang w:eastAsia="zh-CN"/>
        </w:rPr>
      </w:pPr>
    </w:p>
    <w:p w14:paraId="3A064CC8" w14:textId="1EBC5DDD" w:rsidR="00C1035C" w:rsidRDefault="00C1035C" w:rsidP="00C1035C">
      <w:pPr>
        <w:rPr>
          <w:rFonts w:eastAsia="宋体"/>
          <w:lang w:eastAsia="zh-CN"/>
        </w:rPr>
      </w:pPr>
    </w:p>
    <w:p w14:paraId="3B69AC85" w14:textId="600C3DDC" w:rsidR="00C1035C" w:rsidRDefault="00C1035C" w:rsidP="00C1035C">
      <w:pPr>
        <w:rPr>
          <w:rFonts w:eastAsia="宋体"/>
          <w:lang w:eastAsia="zh-CN"/>
        </w:rPr>
      </w:pPr>
    </w:p>
    <w:p w14:paraId="50AE0F11" w14:textId="4084D977" w:rsidR="00C1035C" w:rsidRDefault="00C1035C" w:rsidP="00C1035C">
      <w:pPr>
        <w:rPr>
          <w:rFonts w:eastAsia="宋体"/>
          <w:lang w:eastAsia="zh-CN"/>
        </w:rPr>
      </w:pPr>
    </w:p>
    <w:p w14:paraId="43977F59" w14:textId="25FD605C" w:rsidR="00C1035C" w:rsidRDefault="00C1035C" w:rsidP="00C1035C">
      <w:pPr>
        <w:rPr>
          <w:rFonts w:eastAsia="宋体"/>
          <w:lang w:eastAsia="zh-CN"/>
        </w:rPr>
      </w:pPr>
    </w:p>
    <w:p w14:paraId="046679E6" w14:textId="6A5F232D" w:rsidR="00C1035C" w:rsidRDefault="00C1035C" w:rsidP="00C1035C">
      <w:pPr>
        <w:rPr>
          <w:rFonts w:eastAsia="宋体"/>
          <w:lang w:eastAsia="zh-CN"/>
        </w:rPr>
      </w:pPr>
    </w:p>
    <w:p w14:paraId="5ED55F25" w14:textId="3AAFFA90" w:rsidR="00C1035C" w:rsidRDefault="00C1035C" w:rsidP="00C1035C">
      <w:pPr>
        <w:rPr>
          <w:rFonts w:eastAsia="宋体"/>
          <w:lang w:eastAsia="zh-CN"/>
        </w:rPr>
      </w:pPr>
    </w:p>
    <w:p w14:paraId="0C2C4447" w14:textId="2B0895F2" w:rsidR="00C1035C" w:rsidRDefault="00C1035C" w:rsidP="00C1035C">
      <w:pPr>
        <w:rPr>
          <w:rFonts w:eastAsia="宋体"/>
          <w:lang w:eastAsia="zh-CN"/>
        </w:rPr>
      </w:pPr>
    </w:p>
    <w:p w14:paraId="036D1C4A" w14:textId="0BE2FF47" w:rsidR="002D7B87" w:rsidRDefault="002D7B87" w:rsidP="00C1035C">
      <w:pPr>
        <w:rPr>
          <w:rFonts w:eastAsia="宋体"/>
          <w:lang w:eastAsia="zh-CN"/>
        </w:rPr>
      </w:pPr>
    </w:p>
    <w:p w14:paraId="1E6809B5" w14:textId="1849201A" w:rsidR="002D7B87" w:rsidRDefault="002D7B87" w:rsidP="00C1035C">
      <w:pPr>
        <w:rPr>
          <w:rFonts w:eastAsia="宋体"/>
          <w:lang w:eastAsia="zh-CN"/>
        </w:rPr>
      </w:pPr>
    </w:p>
    <w:p w14:paraId="48613387" w14:textId="540290B7" w:rsidR="002D7B87" w:rsidRDefault="002D7B87" w:rsidP="00C1035C">
      <w:pPr>
        <w:rPr>
          <w:rFonts w:eastAsia="宋体"/>
          <w:lang w:eastAsia="zh-CN"/>
        </w:rPr>
      </w:pPr>
    </w:p>
    <w:p w14:paraId="0176B20C" w14:textId="4199299C" w:rsidR="002D7B87" w:rsidRDefault="002D7B87" w:rsidP="00C1035C">
      <w:pPr>
        <w:rPr>
          <w:rFonts w:eastAsia="宋体"/>
          <w:lang w:eastAsia="zh-CN"/>
        </w:rPr>
      </w:pPr>
    </w:p>
    <w:p w14:paraId="2BDE28CE" w14:textId="77777777" w:rsidR="002D7B87" w:rsidRDefault="002D7B87" w:rsidP="00C1035C">
      <w:pPr>
        <w:rPr>
          <w:rFonts w:eastAsia="宋体"/>
          <w:lang w:eastAsia="zh-CN"/>
        </w:rPr>
      </w:pPr>
    </w:p>
    <w:p w14:paraId="5A18419C" w14:textId="77777777" w:rsidR="00C1035C" w:rsidRDefault="00C1035C" w:rsidP="00C1035C">
      <w:pPr>
        <w:rPr>
          <w:rFonts w:eastAsia="宋体"/>
          <w:lang w:eastAsia="zh-CN"/>
        </w:rPr>
      </w:pPr>
    </w:p>
    <w:p w14:paraId="325CE3F5" w14:textId="2593BF5A" w:rsidR="00C1035C" w:rsidRPr="007D3E81" w:rsidRDefault="00C1035C" w:rsidP="00C1035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lastRenderedPageBreak/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#122</w:t>
      </w:r>
      <w:r w:rsidRPr="007D3E81">
        <w:rPr>
          <w:rFonts w:cs="Arial"/>
          <w:b/>
          <w:sz w:val="24"/>
          <w:szCs w:val="24"/>
        </w:rPr>
        <w:tab/>
      </w:r>
      <w:r w:rsidRPr="001019A6">
        <w:rPr>
          <w:b/>
          <w:noProof/>
          <w:sz w:val="24"/>
          <w:szCs w:val="24"/>
        </w:rPr>
        <w:t>R3-2</w:t>
      </w:r>
      <w:r>
        <w:rPr>
          <w:b/>
          <w:noProof/>
          <w:sz w:val="24"/>
          <w:szCs w:val="24"/>
        </w:rPr>
        <w:t>3</w:t>
      </w:r>
      <w:r w:rsidR="006C10E6">
        <w:rPr>
          <w:b/>
          <w:noProof/>
          <w:sz w:val="24"/>
          <w:szCs w:val="24"/>
        </w:rPr>
        <w:t>7416</w:t>
      </w:r>
    </w:p>
    <w:p w14:paraId="30A207FE" w14:textId="387C50FE" w:rsidR="00C1035C" w:rsidRDefault="00C1035C" w:rsidP="00C1035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</w:rPr>
        <w:t xml:space="preserve">13 </w:t>
      </w:r>
      <w:r w:rsidRPr="009055C0">
        <w:rPr>
          <w:rFonts w:cs="Arial"/>
          <w:b/>
          <w:bCs/>
          <w:sz w:val="24"/>
          <w:szCs w:val="24"/>
        </w:rPr>
        <w:t>–</w:t>
      </w:r>
      <w:r>
        <w:rPr>
          <w:rFonts w:cs="Arial"/>
          <w:b/>
          <w:sz w:val="24"/>
        </w:rPr>
        <w:t xml:space="preserve"> 17 November 2023, Chicago, US</w:t>
      </w:r>
    </w:p>
    <w:p w14:paraId="47428685" w14:textId="77777777" w:rsidR="00C1035C" w:rsidRPr="00AE6CB7" w:rsidRDefault="00C1035C" w:rsidP="00C1035C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035C" w14:paraId="5F0B203C" w14:textId="77777777" w:rsidTr="00D109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F7E3F" w14:textId="77777777" w:rsidR="00C1035C" w:rsidRDefault="00C1035C" w:rsidP="00D109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1035C" w14:paraId="6893A047" w14:textId="77777777" w:rsidTr="00D109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E08679" w14:textId="77777777" w:rsidR="00C1035C" w:rsidRDefault="00C1035C" w:rsidP="00D109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035C" w14:paraId="6C65F1EE" w14:textId="77777777" w:rsidTr="00D109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78B936" w14:textId="77777777" w:rsidR="00C1035C" w:rsidRDefault="00C1035C" w:rsidP="00D109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35C" w14:paraId="69BAFD19" w14:textId="77777777" w:rsidTr="00D10977">
        <w:tc>
          <w:tcPr>
            <w:tcW w:w="142" w:type="dxa"/>
            <w:tcBorders>
              <w:left w:val="single" w:sz="4" w:space="0" w:color="auto"/>
            </w:tcBorders>
          </w:tcPr>
          <w:p w14:paraId="1DFF22D7" w14:textId="77777777" w:rsidR="00C1035C" w:rsidRDefault="00C1035C" w:rsidP="00D109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E84162" w14:textId="77777777" w:rsidR="00C1035C" w:rsidRPr="00410371" w:rsidRDefault="00C1035C" w:rsidP="00D1097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F547F">
              <w:rPr>
                <w:b/>
                <w:noProof/>
                <w:sz w:val="28"/>
              </w:rPr>
              <w:t>38.4</w:t>
            </w:r>
            <w:r>
              <w:rPr>
                <w:b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14:paraId="6C213E0A" w14:textId="77777777" w:rsidR="00C1035C" w:rsidRDefault="00C1035C" w:rsidP="00D109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5605FC" w14:textId="77777777" w:rsidR="00C1035C" w:rsidRPr="00410371" w:rsidRDefault="00000000" w:rsidP="00D1097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1035C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4930743B" w14:textId="77777777" w:rsidR="00C1035C" w:rsidRDefault="00C1035C" w:rsidP="00D109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E7D38C" w14:textId="77777777" w:rsidR="00C1035C" w:rsidRPr="00131603" w:rsidRDefault="00C1035C" w:rsidP="00D1097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3160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AB9313" w14:textId="77777777" w:rsidR="00C1035C" w:rsidRDefault="00C1035C" w:rsidP="00D109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362B5A" w14:textId="77777777" w:rsidR="00C1035C" w:rsidRPr="00410371" w:rsidRDefault="00C1035C" w:rsidP="00D109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31603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6</w:t>
            </w:r>
            <w:r w:rsidRPr="0013160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29E175" w14:textId="77777777" w:rsidR="00C1035C" w:rsidRDefault="00C1035C" w:rsidP="00D10977">
            <w:pPr>
              <w:pStyle w:val="CRCoverPage"/>
              <w:spacing w:after="0"/>
              <w:rPr>
                <w:noProof/>
              </w:rPr>
            </w:pPr>
          </w:p>
        </w:tc>
      </w:tr>
      <w:tr w:rsidR="00C1035C" w14:paraId="3ED918EF" w14:textId="77777777" w:rsidTr="00D109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8C9FBE" w14:textId="77777777" w:rsidR="00C1035C" w:rsidRDefault="00C1035C" w:rsidP="00D10977">
            <w:pPr>
              <w:pStyle w:val="CRCoverPage"/>
              <w:spacing w:after="0"/>
              <w:rPr>
                <w:noProof/>
              </w:rPr>
            </w:pPr>
          </w:p>
        </w:tc>
      </w:tr>
      <w:tr w:rsidR="00C1035C" w14:paraId="3D94D5E9" w14:textId="77777777" w:rsidTr="00D109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9E6BA8" w14:textId="77777777" w:rsidR="00C1035C" w:rsidRPr="00F25D98" w:rsidRDefault="00C1035C" w:rsidP="00D109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65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65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6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035C" w14:paraId="393D9141" w14:textId="77777777" w:rsidTr="00D10977">
        <w:tc>
          <w:tcPr>
            <w:tcW w:w="9641" w:type="dxa"/>
            <w:gridSpan w:val="9"/>
          </w:tcPr>
          <w:p w14:paraId="11DF293C" w14:textId="77777777" w:rsidR="00C1035C" w:rsidRDefault="00C1035C" w:rsidP="00D109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FA35C5" w14:textId="77777777" w:rsidR="00C1035C" w:rsidRDefault="00C1035C" w:rsidP="00C1035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035C" w14:paraId="141FA56B" w14:textId="77777777" w:rsidTr="00D10977">
        <w:tc>
          <w:tcPr>
            <w:tcW w:w="2835" w:type="dxa"/>
          </w:tcPr>
          <w:p w14:paraId="5EED8129" w14:textId="77777777" w:rsidR="00C1035C" w:rsidRDefault="00C1035C" w:rsidP="00D109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80DD61" w14:textId="77777777" w:rsidR="00C1035C" w:rsidRDefault="00C1035C" w:rsidP="00D109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B9CA1F" w14:textId="77777777" w:rsidR="00C1035C" w:rsidRDefault="00C1035C" w:rsidP="00D109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8BF915" w14:textId="77777777" w:rsidR="00C1035C" w:rsidRDefault="00C1035C" w:rsidP="00D109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DF4ABB" w14:textId="77777777" w:rsidR="00C1035C" w:rsidRDefault="00C1035C" w:rsidP="00D109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42D94D" w14:textId="77777777" w:rsidR="00C1035C" w:rsidRDefault="00C1035C" w:rsidP="00D109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973212" w14:textId="77777777" w:rsidR="00C1035C" w:rsidRDefault="00C1035C" w:rsidP="00D109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68A0E1" w14:textId="77777777" w:rsidR="00C1035C" w:rsidRDefault="00C1035C" w:rsidP="00D109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F07E07" w14:textId="77777777" w:rsidR="00C1035C" w:rsidRDefault="00C1035C" w:rsidP="00D109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19A94E" w14:textId="77777777" w:rsidR="00C1035C" w:rsidRDefault="00C1035C" w:rsidP="00C1035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035C" w14:paraId="738506A7" w14:textId="77777777" w:rsidTr="00D10977">
        <w:tc>
          <w:tcPr>
            <w:tcW w:w="9640" w:type="dxa"/>
            <w:gridSpan w:val="11"/>
          </w:tcPr>
          <w:p w14:paraId="7C80C7FC" w14:textId="77777777" w:rsidR="00C1035C" w:rsidRDefault="00C1035C" w:rsidP="00D109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35C" w14:paraId="3DA3F937" w14:textId="77777777" w:rsidTr="00D109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5D3B77" w14:textId="77777777" w:rsidR="00C1035C" w:rsidRDefault="00C1035C" w:rsidP="00D109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BF1562" w14:textId="77777777" w:rsidR="00C1035C" w:rsidRDefault="00C1035C" w:rsidP="00D10977">
            <w:pPr>
              <w:pStyle w:val="CRCoverPage"/>
              <w:spacing w:after="0"/>
              <w:ind w:left="100"/>
              <w:rPr>
                <w:noProof/>
              </w:rPr>
            </w:pPr>
            <w:r>
              <w:t>(TP to TS 38.470) Support of L1/L2 based inter-cell mobility</w:t>
            </w:r>
          </w:p>
        </w:tc>
      </w:tr>
      <w:tr w:rsidR="00C1035C" w14:paraId="1D8B4ECE" w14:textId="77777777" w:rsidTr="00D10977">
        <w:tc>
          <w:tcPr>
            <w:tcW w:w="1843" w:type="dxa"/>
            <w:tcBorders>
              <w:left w:val="single" w:sz="4" w:space="0" w:color="auto"/>
            </w:tcBorders>
          </w:tcPr>
          <w:p w14:paraId="569C77B1" w14:textId="77777777" w:rsidR="00C1035C" w:rsidRDefault="00C1035C" w:rsidP="00D109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A895E5" w14:textId="77777777" w:rsidR="00C1035C" w:rsidRDefault="00C1035C" w:rsidP="00D109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35C" w14:paraId="41EB8F42" w14:textId="77777777" w:rsidTr="00D10977">
        <w:tc>
          <w:tcPr>
            <w:tcW w:w="1843" w:type="dxa"/>
            <w:tcBorders>
              <w:left w:val="single" w:sz="4" w:space="0" w:color="auto"/>
            </w:tcBorders>
          </w:tcPr>
          <w:p w14:paraId="045AFBCC" w14:textId="77777777" w:rsidR="00C1035C" w:rsidRDefault="00C1035C" w:rsidP="00D109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7A751C" w14:textId="77777777" w:rsidR="00C1035C" w:rsidRDefault="00C1035C" w:rsidP="00D10977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C1035C" w14:paraId="665BBABD" w14:textId="77777777" w:rsidTr="00D10977">
        <w:tc>
          <w:tcPr>
            <w:tcW w:w="1843" w:type="dxa"/>
            <w:tcBorders>
              <w:left w:val="single" w:sz="4" w:space="0" w:color="auto"/>
            </w:tcBorders>
          </w:tcPr>
          <w:p w14:paraId="04E3B9E3" w14:textId="77777777" w:rsidR="00C1035C" w:rsidRDefault="00C1035C" w:rsidP="00D109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5EE3F3" w14:textId="77777777" w:rsidR="00C1035C" w:rsidRDefault="00C1035C" w:rsidP="00D10977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C1035C" w14:paraId="1163C22D" w14:textId="77777777" w:rsidTr="00D10977">
        <w:tc>
          <w:tcPr>
            <w:tcW w:w="1843" w:type="dxa"/>
            <w:tcBorders>
              <w:left w:val="single" w:sz="4" w:space="0" w:color="auto"/>
            </w:tcBorders>
          </w:tcPr>
          <w:p w14:paraId="6817E037" w14:textId="77777777" w:rsidR="00C1035C" w:rsidRDefault="00C1035C" w:rsidP="00D109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018BF9" w14:textId="77777777" w:rsidR="00C1035C" w:rsidRDefault="00C1035C" w:rsidP="00D109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35C" w14:paraId="43E7C6EE" w14:textId="77777777" w:rsidTr="00D10977">
        <w:tc>
          <w:tcPr>
            <w:tcW w:w="1843" w:type="dxa"/>
            <w:tcBorders>
              <w:left w:val="single" w:sz="4" w:space="0" w:color="auto"/>
            </w:tcBorders>
          </w:tcPr>
          <w:p w14:paraId="3B1CEF6C" w14:textId="77777777" w:rsidR="00C1035C" w:rsidRDefault="00C1035C" w:rsidP="00D109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19C91D" w14:textId="77777777" w:rsidR="00C1035C" w:rsidRDefault="00C1035C" w:rsidP="00D10977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NR_Mob_enh2</w:t>
            </w:r>
          </w:p>
        </w:tc>
        <w:tc>
          <w:tcPr>
            <w:tcW w:w="567" w:type="dxa"/>
            <w:tcBorders>
              <w:left w:val="nil"/>
            </w:tcBorders>
          </w:tcPr>
          <w:p w14:paraId="5845574B" w14:textId="77777777" w:rsidR="00C1035C" w:rsidRDefault="00C1035C" w:rsidP="00D109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32B873" w14:textId="77777777" w:rsidR="00C1035C" w:rsidRDefault="00C1035C" w:rsidP="00D109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DB1CAB" w14:textId="71A553CE" w:rsidR="00C1035C" w:rsidRDefault="00C1035C" w:rsidP="00D109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B03878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B03878">
              <w:rPr>
                <w:noProof/>
              </w:rPr>
              <w:t>03</w:t>
            </w:r>
          </w:p>
        </w:tc>
      </w:tr>
      <w:tr w:rsidR="00C1035C" w14:paraId="1928A437" w14:textId="77777777" w:rsidTr="00D10977">
        <w:tc>
          <w:tcPr>
            <w:tcW w:w="1843" w:type="dxa"/>
            <w:tcBorders>
              <w:left w:val="single" w:sz="4" w:space="0" w:color="auto"/>
            </w:tcBorders>
          </w:tcPr>
          <w:p w14:paraId="2DC76736" w14:textId="77777777" w:rsidR="00C1035C" w:rsidRDefault="00C1035C" w:rsidP="00D109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CF58C9" w14:textId="77777777" w:rsidR="00C1035C" w:rsidRDefault="00C1035C" w:rsidP="00D109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8DEC84" w14:textId="77777777" w:rsidR="00C1035C" w:rsidRDefault="00C1035C" w:rsidP="00D109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B74117" w14:textId="77777777" w:rsidR="00C1035C" w:rsidRDefault="00C1035C" w:rsidP="00D109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4917F4" w14:textId="77777777" w:rsidR="00C1035C" w:rsidRDefault="00C1035C" w:rsidP="00D109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35C" w14:paraId="662EDC8C" w14:textId="77777777" w:rsidTr="00D109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308AC7" w14:textId="77777777" w:rsidR="00C1035C" w:rsidRDefault="00C1035C" w:rsidP="00D109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48C1FF" w14:textId="77777777" w:rsidR="00C1035C" w:rsidRPr="008E6D97" w:rsidRDefault="00C1035C" w:rsidP="00D10977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E6D9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4714F9" w14:textId="77777777" w:rsidR="00C1035C" w:rsidRDefault="00C1035C" w:rsidP="00D109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FC7D49" w14:textId="77777777" w:rsidR="00C1035C" w:rsidRDefault="00C1035C" w:rsidP="00D109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F117D" w14:textId="77777777" w:rsidR="00C1035C" w:rsidRDefault="00C1035C" w:rsidP="00D1097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C1035C" w14:paraId="66471506" w14:textId="77777777" w:rsidTr="00D109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CFD5AE" w14:textId="77777777" w:rsidR="00C1035C" w:rsidRDefault="00C1035C" w:rsidP="00D109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45407C" w14:textId="77777777" w:rsidR="00C1035C" w:rsidRDefault="00C1035C" w:rsidP="00D109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C7D1CD" w14:textId="77777777" w:rsidR="00C1035C" w:rsidRDefault="00C1035C" w:rsidP="00D109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C88FF2" w14:textId="77777777" w:rsidR="00C1035C" w:rsidRPr="007C2097" w:rsidRDefault="00C1035C" w:rsidP="00D109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1035C" w14:paraId="71B832ED" w14:textId="77777777" w:rsidTr="00D10977">
        <w:tc>
          <w:tcPr>
            <w:tcW w:w="1843" w:type="dxa"/>
          </w:tcPr>
          <w:p w14:paraId="4FFE666A" w14:textId="77777777" w:rsidR="00C1035C" w:rsidRDefault="00C1035C" w:rsidP="00D109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ABC52D" w14:textId="77777777" w:rsidR="00C1035C" w:rsidRDefault="00C1035C" w:rsidP="00D109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35C" w14:paraId="3C8D8DA9" w14:textId="77777777" w:rsidTr="00D109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86975F" w14:textId="77777777" w:rsidR="00C1035C" w:rsidRDefault="00C1035C" w:rsidP="00D109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69F94B" w14:textId="77777777" w:rsidR="00C1035C" w:rsidRDefault="00C1035C" w:rsidP="00D109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introduce L1/L2 based inter-cell mobility.</w:t>
            </w:r>
          </w:p>
        </w:tc>
      </w:tr>
      <w:tr w:rsidR="00C1035C" w14:paraId="5DC6BC49" w14:textId="77777777" w:rsidTr="00D109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056F3" w14:textId="77777777" w:rsidR="00C1035C" w:rsidRDefault="00C1035C" w:rsidP="00D109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9477D9" w14:textId="77777777" w:rsidR="00C1035C" w:rsidRDefault="00C1035C" w:rsidP="00D109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35C" w14:paraId="7F9959A2" w14:textId="77777777" w:rsidTr="00D109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23169" w14:textId="77777777" w:rsidR="00C1035C" w:rsidRDefault="00C1035C" w:rsidP="00D109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9E4A69" w14:textId="77777777" w:rsidR="00C1035C" w:rsidRDefault="00C1035C" w:rsidP="00D109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1/L2 based inter-cell mobility is introduced.</w:t>
            </w:r>
          </w:p>
        </w:tc>
      </w:tr>
      <w:tr w:rsidR="00C1035C" w14:paraId="36E57146" w14:textId="77777777" w:rsidTr="00D109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10A499" w14:textId="77777777" w:rsidR="00C1035C" w:rsidRDefault="00C1035C" w:rsidP="00D109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74817" w14:textId="77777777" w:rsidR="00C1035C" w:rsidRDefault="00C1035C" w:rsidP="00D109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35C" w14:paraId="480558AB" w14:textId="77777777" w:rsidTr="00D109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3758E2" w14:textId="77777777" w:rsidR="00C1035C" w:rsidRDefault="00C1035C" w:rsidP="00D109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99066" w14:textId="77777777" w:rsidR="00C1035C" w:rsidRDefault="00C1035C" w:rsidP="00D109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1/L2 based inter-cell mobility is not supported in case of split gNB architeture.</w:t>
            </w:r>
          </w:p>
        </w:tc>
      </w:tr>
      <w:tr w:rsidR="00C1035C" w14:paraId="6C74BB1A" w14:textId="77777777" w:rsidTr="00D10977">
        <w:tc>
          <w:tcPr>
            <w:tcW w:w="2694" w:type="dxa"/>
            <w:gridSpan w:val="2"/>
          </w:tcPr>
          <w:p w14:paraId="10277A21" w14:textId="77777777" w:rsidR="00C1035C" w:rsidRDefault="00C1035C" w:rsidP="00D109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850DF1" w14:textId="77777777" w:rsidR="00C1035C" w:rsidRDefault="00C1035C" w:rsidP="00D109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35C" w14:paraId="08527A6C" w14:textId="77777777" w:rsidTr="00D109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3ACB81" w14:textId="77777777" w:rsidR="00C1035C" w:rsidRDefault="00C1035C" w:rsidP="00D109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9E05D4" w14:textId="77777777" w:rsidR="00C1035C" w:rsidRDefault="00C1035C" w:rsidP="00D109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3.1; 5.2.3; 6.1.2</w:t>
            </w:r>
          </w:p>
        </w:tc>
      </w:tr>
      <w:tr w:rsidR="00C1035C" w14:paraId="2DB5AF78" w14:textId="77777777" w:rsidTr="00D109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F43FE" w14:textId="77777777" w:rsidR="00C1035C" w:rsidRDefault="00C1035C" w:rsidP="00D109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506168" w14:textId="77777777" w:rsidR="00C1035C" w:rsidRDefault="00C1035C" w:rsidP="00D109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35C" w14:paraId="668199A4" w14:textId="77777777" w:rsidTr="00D109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95C85" w14:textId="77777777" w:rsidR="00C1035C" w:rsidRDefault="00C1035C" w:rsidP="00D109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FF3090" w14:textId="77777777" w:rsidR="00C1035C" w:rsidRDefault="00C1035C" w:rsidP="00D109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F6BA69" w14:textId="77777777" w:rsidR="00C1035C" w:rsidRDefault="00C1035C" w:rsidP="00D109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5A2D87" w14:textId="77777777" w:rsidR="00C1035C" w:rsidRDefault="00C1035C" w:rsidP="00D109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9176A7" w14:textId="77777777" w:rsidR="00C1035C" w:rsidRDefault="00C1035C" w:rsidP="00D109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035C" w14:paraId="1EF3D6D2" w14:textId="77777777" w:rsidTr="00D109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01288" w14:textId="77777777" w:rsidR="00C1035C" w:rsidRDefault="00C1035C" w:rsidP="00D109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0398BD" w14:textId="77777777" w:rsidR="00C1035C" w:rsidRDefault="00C1035C" w:rsidP="00D109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076060" w14:textId="77777777" w:rsidR="00C1035C" w:rsidRDefault="00C1035C" w:rsidP="00D109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093B4A" w14:textId="77777777" w:rsidR="00C1035C" w:rsidRDefault="00C1035C" w:rsidP="00D109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343576" w14:textId="77777777" w:rsidR="00C1035C" w:rsidRDefault="00C1035C" w:rsidP="00D109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035C" w14:paraId="6FBD25F3" w14:textId="77777777" w:rsidTr="00D109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4FFCC" w14:textId="77777777" w:rsidR="00C1035C" w:rsidRDefault="00C1035C" w:rsidP="00D109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55EFDB" w14:textId="77777777" w:rsidR="00C1035C" w:rsidRDefault="00C1035C" w:rsidP="00D109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F679E" w14:textId="77777777" w:rsidR="00C1035C" w:rsidRDefault="00C1035C" w:rsidP="00D109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C97080C" w14:textId="77777777" w:rsidR="00C1035C" w:rsidRDefault="00C1035C" w:rsidP="00D109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1C5A33" w14:textId="77777777" w:rsidR="00C1035C" w:rsidRDefault="00C1035C" w:rsidP="00D109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035C" w14:paraId="07CBA354" w14:textId="77777777" w:rsidTr="00D109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5C9CC" w14:textId="77777777" w:rsidR="00C1035C" w:rsidRDefault="00C1035C" w:rsidP="00D109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FB6DF3" w14:textId="77777777" w:rsidR="00C1035C" w:rsidRDefault="00C1035C" w:rsidP="00D109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5F11F" w14:textId="77777777" w:rsidR="00C1035C" w:rsidRDefault="00C1035C" w:rsidP="00D109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7F0170A" w14:textId="77777777" w:rsidR="00C1035C" w:rsidRDefault="00C1035C" w:rsidP="00D109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B0C03D" w14:textId="77777777" w:rsidR="00C1035C" w:rsidRDefault="00C1035C" w:rsidP="00D109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035C" w14:paraId="2D78696B" w14:textId="77777777" w:rsidTr="00D109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585B7" w14:textId="77777777" w:rsidR="00C1035C" w:rsidRDefault="00C1035C" w:rsidP="00D109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2779CC" w14:textId="77777777" w:rsidR="00C1035C" w:rsidRDefault="00C1035C" w:rsidP="00D10977">
            <w:pPr>
              <w:pStyle w:val="CRCoverPage"/>
              <w:spacing w:after="0"/>
              <w:rPr>
                <w:noProof/>
              </w:rPr>
            </w:pPr>
          </w:p>
        </w:tc>
      </w:tr>
      <w:tr w:rsidR="00C1035C" w14:paraId="063D5F6A" w14:textId="77777777" w:rsidTr="00D109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70ED55" w14:textId="77777777" w:rsidR="00C1035C" w:rsidRDefault="00C1035C" w:rsidP="00D109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4DD050" w14:textId="77777777" w:rsidR="00C1035C" w:rsidRDefault="00C1035C" w:rsidP="00D109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035C" w:rsidRPr="008863B9" w14:paraId="485A61E9" w14:textId="77777777" w:rsidTr="00D109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820A85" w14:textId="77777777" w:rsidR="00C1035C" w:rsidRPr="008863B9" w:rsidRDefault="00C1035C" w:rsidP="00D109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DA862E" w14:textId="77777777" w:rsidR="00C1035C" w:rsidRPr="008863B9" w:rsidRDefault="00C1035C" w:rsidP="00D109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035C" w14:paraId="24A20590" w14:textId="77777777" w:rsidTr="00D109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B0142" w14:textId="77777777" w:rsidR="00C1035C" w:rsidRDefault="00C1035C" w:rsidP="00D109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1C241A" w14:textId="77777777" w:rsidR="00C1035C" w:rsidRDefault="00C1035C" w:rsidP="00D109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BC3290" w14:textId="77777777" w:rsidR="00C1035C" w:rsidRDefault="00C1035C" w:rsidP="00C1035C">
      <w:pPr>
        <w:pStyle w:val="CRCoverPage"/>
        <w:spacing w:after="0"/>
        <w:rPr>
          <w:noProof/>
          <w:sz w:val="8"/>
          <w:szCs w:val="8"/>
        </w:rPr>
      </w:pPr>
    </w:p>
    <w:p w14:paraId="2CECA291" w14:textId="77777777" w:rsidR="00C1035C" w:rsidRDefault="00C1035C" w:rsidP="00C1035C">
      <w:pPr>
        <w:rPr>
          <w:noProof/>
        </w:rPr>
        <w:sectPr w:rsidR="00C1035C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257004" w14:textId="77777777" w:rsidR="00C1035C" w:rsidRPr="00E638BA" w:rsidRDefault="00C1035C" w:rsidP="00C1035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ko-KR"/>
        </w:rPr>
      </w:pPr>
      <w:bookmarkStart w:id="166" w:name="_Toc13920075"/>
      <w:bookmarkStart w:id="167" w:name="_Toc29392991"/>
      <w:bookmarkStart w:id="168" w:name="_Toc29393039"/>
      <w:bookmarkStart w:id="169" w:name="_Toc36556393"/>
      <w:bookmarkStart w:id="170" w:name="_Toc45833057"/>
      <w:bookmarkStart w:id="171" w:name="_Toc64448114"/>
      <w:bookmarkStart w:id="172" w:name="_Toc74152910"/>
      <w:bookmarkStart w:id="173" w:name="_Toc97909406"/>
      <w:bookmarkStart w:id="174" w:name="_Toc98932572"/>
      <w:bookmarkStart w:id="175" w:name="_Toc105668001"/>
      <w:bookmarkStart w:id="176" w:name="_Toc112769892"/>
      <w:bookmarkStart w:id="177" w:name="_Toc138760754"/>
      <w:bookmarkStart w:id="178" w:name="_Toc13920088"/>
      <w:bookmarkStart w:id="179" w:name="_Toc29393004"/>
      <w:bookmarkStart w:id="180" w:name="_Toc29393052"/>
      <w:bookmarkStart w:id="181" w:name="_Toc36556406"/>
      <w:bookmarkStart w:id="182" w:name="_Toc45833070"/>
      <w:bookmarkStart w:id="183" w:name="_Toc64448127"/>
      <w:bookmarkStart w:id="184" w:name="_Toc74152923"/>
      <w:bookmarkStart w:id="185" w:name="_Toc97909419"/>
      <w:bookmarkStart w:id="186" w:name="_Toc98932585"/>
      <w:bookmarkStart w:id="187" w:name="_Toc105668014"/>
      <w:r w:rsidRPr="00E638BA">
        <w:rPr>
          <w:rFonts w:ascii="Arial" w:eastAsia="Times New Roman" w:hAnsi="Arial"/>
          <w:sz w:val="36"/>
          <w:lang w:eastAsia="ko-KR"/>
        </w:rPr>
        <w:lastRenderedPageBreak/>
        <w:t>3</w:t>
      </w:r>
      <w:r w:rsidRPr="00E638BA">
        <w:rPr>
          <w:rFonts w:ascii="Arial" w:eastAsia="Times New Roman" w:hAnsi="Arial"/>
          <w:sz w:val="36"/>
          <w:lang w:eastAsia="ko-KR"/>
        </w:rPr>
        <w:tab/>
        <w:t>Definitions and abbreviations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70470D09" w14:textId="77777777" w:rsidR="00C1035C" w:rsidRPr="00E638BA" w:rsidRDefault="00C1035C" w:rsidP="00C1035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188" w:name="_Toc13920076"/>
      <w:bookmarkStart w:id="189" w:name="_Toc29392992"/>
      <w:bookmarkStart w:id="190" w:name="_Toc29393040"/>
      <w:bookmarkStart w:id="191" w:name="_Toc36556394"/>
      <w:bookmarkStart w:id="192" w:name="_Toc45833058"/>
      <w:bookmarkStart w:id="193" w:name="_Toc64448115"/>
      <w:bookmarkStart w:id="194" w:name="_Toc74152911"/>
      <w:bookmarkStart w:id="195" w:name="_Toc97909407"/>
      <w:bookmarkStart w:id="196" w:name="_Toc98932573"/>
      <w:bookmarkStart w:id="197" w:name="_Toc105668002"/>
      <w:bookmarkStart w:id="198" w:name="_Toc112769893"/>
      <w:bookmarkStart w:id="199" w:name="_Toc138760755"/>
      <w:r w:rsidRPr="00E638BA">
        <w:rPr>
          <w:rFonts w:ascii="Arial" w:eastAsia="Times New Roman" w:hAnsi="Arial"/>
          <w:sz w:val="32"/>
          <w:lang w:eastAsia="ko-KR"/>
        </w:rPr>
        <w:t>3.1</w:t>
      </w:r>
      <w:r w:rsidRPr="00E638BA">
        <w:rPr>
          <w:rFonts w:ascii="Arial" w:eastAsia="Times New Roman" w:hAnsi="Arial"/>
          <w:sz w:val="32"/>
          <w:lang w:eastAsia="ko-KR"/>
        </w:rPr>
        <w:tab/>
        <w:t>Definitions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14:paraId="70CC0C53" w14:textId="77777777" w:rsidR="00C1035C" w:rsidRPr="00E638BA" w:rsidRDefault="00C1035C" w:rsidP="00C1035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 xml:space="preserve">For the purposes of the present document, the terms and definitions given in </w:t>
      </w:r>
      <w:bookmarkStart w:id="200" w:name="OLE_LINK8"/>
      <w:r w:rsidRPr="00E638BA">
        <w:rPr>
          <w:rFonts w:eastAsia="Times New Roman"/>
          <w:lang w:eastAsia="ko-KR"/>
        </w:rPr>
        <w:t xml:space="preserve">3GPP </w:t>
      </w:r>
      <w:bookmarkEnd w:id="200"/>
      <w:r w:rsidRPr="00E638BA">
        <w:rPr>
          <w:rFonts w:eastAsia="Times New Roman"/>
          <w:lang w:eastAsia="ko-KR"/>
        </w:rPr>
        <w:t>TR 21.905 [1] and the following apply. A term defined in the present document takes precedence over the definition of the same term, if any, in 3GPP TR 21.905 [1].</w:t>
      </w:r>
    </w:p>
    <w:p w14:paraId="5F01C84F" w14:textId="77777777" w:rsidR="00C1035C" w:rsidRPr="0066552F" w:rsidRDefault="00C1035C" w:rsidP="00C1035C">
      <w:r w:rsidRPr="008E4C26">
        <w:rPr>
          <w:b/>
        </w:rPr>
        <w:t xml:space="preserve">BH RLC </w:t>
      </w:r>
      <w:r>
        <w:rPr>
          <w:b/>
        </w:rPr>
        <w:t>c</w:t>
      </w:r>
      <w:r w:rsidRPr="008E4C26">
        <w:rPr>
          <w:b/>
        </w:rPr>
        <w:t>hannel:</w:t>
      </w:r>
      <w:r w:rsidRPr="006F72EC">
        <w:t xml:space="preserve"> as defined in TS 38.300 [</w:t>
      </w:r>
      <w:r>
        <w:t>8</w:t>
      </w:r>
      <w:r w:rsidRPr="006F72EC">
        <w:t>].</w:t>
      </w:r>
    </w:p>
    <w:p w14:paraId="626E57CA" w14:textId="77777777" w:rsidR="00C1035C" w:rsidRPr="00946E34" w:rsidRDefault="00C1035C" w:rsidP="00C1035C">
      <w:r w:rsidRPr="00946E34">
        <w:rPr>
          <w:b/>
          <w:lang w:eastAsia="zh-CN"/>
        </w:rPr>
        <w:t>en-gNB</w:t>
      </w:r>
      <w:r w:rsidRPr="00946E34">
        <w:rPr>
          <w:lang w:eastAsia="zh-CN"/>
        </w:rPr>
        <w:t xml:space="preserve">: </w:t>
      </w:r>
      <w:r w:rsidRPr="00946E34">
        <w:rPr>
          <w:lang w:eastAsia="ja-JP"/>
        </w:rPr>
        <w:t xml:space="preserve">as defined in TS </w:t>
      </w:r>
      <w:r w:rsidRPr="00946E34">
        <w:rPr>
          <w:lang w:eastAsia="zh-CN"/>
        </w:rPr>
        <w:t>37.340 [9]</w:t>
      </w:r>
      <w:r>
        <w:rPr>
          <w:lang w:eastAsia="zh-CN"/>
        </w:rPr>
        <w:t>.</w:t>
      </w:r>
    </w:p>
    <w:p w14:paraId="3E2AB919" w14:textId="77777777" w:rsidR="00C1035C" w:rsidRPr="00946E34" w:rsidRDefault="00C1035C" w:rsidP="00C1035C">
      <w:pPr>
        <w:rPr>
          <w:lang w:eastAsia="zh-CN"/>
        </w:rPr>
      </w:pPr>
      <w:r w:rsidRPr="00946E34">
        <w:rPr>
          <w:b/>
          <w:lang w:eastAsia="zh-CN"/>
        </w:rPr>
        <w:t>gNB-CU</w:t>
      </w:r>
      <w:r w:rsidRPr="00946E34">
        <w:rPr>
          <w:lang w:eastAsia="zh-CN"/>
        </w:rPr>
        <w:t xml:space="preserve">: </w:t>
      </w:r>
      <w:r w:rsidRPr="00946E34">
        <w:rPr>
          <w:lang w:eastAsia="ja-JP"/>
        </w:rPr>
        <w:t>as defined in</w:t>
      </w:r>
      <w:r w:rsidRPr="00946E34">
        <w:rPr>
          <w:lang w:eastAsia="zh-CN"/>
        </w:rPr>
        <w:t xml:space="preserve"> TS 38.401 [2]</w:t>
      </w:r>
      <w:r>
        <w:rPr>
          <w:lang w:eastAsia="zh-CN"/>
        </w:rPr>
        <w:t>.</w:t>
      </w:r>
    </w:p>
    <w:p w14:paraId="080BD053" w14:textId="77777777" w:rsidR="00C1035C" w:rsidRPr="00946E34" w:rsidRDefault="00C1035C" w:rsidP="00C1035C">
      <w:pPr>
        <w:rPr>
          <w:lang w:eastAsia="zh-CN"/>
        </w:rPr>
      </w:pPr>
      <w:r w:rsidRPr="00946E34">
        <w:rPr>
          <w:b/>
          <w:lang w:eastAsia="zh-CN"/>
        </w:rPr>
        <w:t>gNB-DU</w:t>
      </w:r>
      <w:r w:rsidRPr="00946E34">
        <w:rPr>
          <w:lang w:eastAsia="zh-CN"/>
        </w:rPr>
        <w:t xml:space="preserve">: </w:t>
      </w:r>
      <w:r w:rsidRPr="00946E34">
        <w:rPr>
          <w:lang w:eastAsia="ja-JP"/>
        </w:rPr>
        <w:t>as defined in</w:t>
      </w:r>
      <w:r w:rsidRPr="00946E34">
        <w:rPr>
          <w:lang w:eastAsia="zh-CN"/>
        </w:rPr>
        <w:t xml:space="preserve"> TS 38.401 [2]</w:t>
      </w:r>
      <w:r>
        <w:rPr>
          <w:lang w:eastAsia="zh-CN"/>
        </w:rPr>
        <w:t>.</w:t>
      </w:r>
    </w:p>
    <w:p w14:paraId="4843A445" w14:textId="77777777" w:rsidR="00C1035C" w:rsidRDefault="00C1035C" w:rsidP="00C1035C">
      <w:pPr>
        <w:rPr>
          <w:lang w:eastAsia="zh-CN"/>
        </w:rPr>
      </w:pPr>
      <w:r w:rsidRPr="00946E34">
        <w:rPr>
          <w:b/>
          <w:lang w:eastAsia="zh-CN"/>
        </w:rPr>
        <w:t>gNB</w:t>
      </w:r>
      <w:r w:rsidRPr="00946E34">
        <w:rPr>
          <w:lang w:eastAsia="zh-CN"/>
        </w:rPr>
        <w:t>: as defined in TS 38.300 [8]</w:t>
      </w:r>
      <w:r>
        <w:rPr>
          <w:lang w:eastAsia="zh-CN"/>
        </w:rPr>
        <w:t>.</w:t>
      </w:r>
    </w:p>
    <w:p w14:paraId="6601B3AC" w14:textId="77777777" w:rsidR="00C1035C" w:rsidRDefault="00C1035C" w:rsidP="00C1035C">
      <w:pPr>
        <w:rPr>
          <w:b/>
          <w:lang w:eastAsia="zh-CN"/>
        </w:rPr>
      </w:pPr>
      <w:r>
        <w:rPr>
          <w:rFonts w:hint="eastAsia"/>
          <w:b/>
          <w:lang w:eastAsia="zh-CN"/>
        </w:rPr>
        <w:t>I</w:t>
      </w:r>
      <w:r>
        <w:rPr>
          <w:b/>
          <w:lang w:eastAsia="zh-CN"/>
        </w:rPr>
        <w:t>AB-MT</w:t>
      </w:r>
      <w:r w:rsidRPr="007B3FDC">
        <w:rPr>
          <w:lang w:eastAsia="ja-JP"/>
        </w:rPr>
        <w:t>: as defined in TS 38.300 [</w:t>
      </w:r>
      <w:r>
        <w:rPr>
          <w:lang w:eastAsia="ja-JP"/>
        </w:rPr>
        <w:t>8</w:t>
      </w:r>
      <w:r w:rsidRPr="007B3FDC">
        <w:rPr>
          <w:lang w:eastAsia="ja-JP"/>
        </w:rPr>
        <w:t>].</w:t>
      </w:r>
    </w:p>
    <w:p w14:paraId="6A56A7B2" w14:textId="77777777" w:rsidR="00C1035C" w:rsidRDefault="00C1035C" w:rsidP="00C1035C">
      <w:pPr>
        <w:rPr>
          <w:b/>
          <w:lang w:eastAsia="zh-CN"/>
        </w:rPr>
      </w:pPr>
      <w:r>
        <w:rPr>
          <w:rFonts w:hint="eastAsia"/>
          <w:b/>
          <w:lang w:eastAsia="zh-CN"/>
        </w:rPr>
        <w:t>I</w:t>
      </w:r>
      <w:r>
        <w:rPr>
          <w:b/>
          <w:lang w:eastAsia="zh-CN"/>
        </w:rPr>
        <w:t>AB-DU</w:t>
      </w:r>
      <w:r w:rsidRPr="007B3FDC">
        <w:rPr>
          <w:lang w:eastAsia="ja-JP"/>
        </w:rPr>
        <w:t>: as defined in TS 38.300 [</w:t>
      </w:r>
      <w:r>
        <w:rPr>
          <w:lang w:eastAsia="ja-JP"/>
        </w:rPr>
        <w:t>8</w:t>
      </w:r>
      <w:r w:rsidRPr="007B3FDC">
        <w:rPr>
          <w:lang w:eastAsia="ja-JP"/>
        </w:rPr>
        <w:t>].</w:t>
      </w:r>
    </w:p>
    <w:p w14:paraId="196C4C2E" w14:textId="77777777" w:rsidR="00C1035C" w:rsidRPr="007B3FDC" w:rsidRDefault="00C1035C" w:rsidP="00C1035C">
      <w:pPr>
        <w:rPr>
          <w:lang w:eastAsia="ja-JP"/>
        </w:rPr>
      </w:pPr>
      <w:r w:rsidRPr="007B3FDC">
        <w:rPr>
          <w:b/>
          <w:lang w:eastAsia="ja-JP"/>
        </w:rPr>
        <w:t>IAB-node</w:t>
      </w:r>
      <w:r w:rsidRPr="007B3FDC">
        <w:rPr>
          <w:lang w:eastAsia="ja-JP"/>
        </w:rPr>
        <w:t>: as defined in TS 38.300 [</w:t>
      </w:r>
      <w:r>
        <w:rPr>
          <w:lang w:eastAsia="ja-JP"/>
        </w:rPr>
        <w:t>8</w:t>
      </w:r>
      <w:r w:rsidRPr="007B3FDC">
        <w:rPr>
          <w:lang w:eastAsia="ja-JP"/>
        </w:rPr>
        <w:t>].</w:t>
      </w:r>
    </w:p>
    <w:p w14:paraId="6AB3457E" w14:textId="77777777" w:rsidR="00C1035C" w:rsidRPr="007B3FDC" w:rsidRDefault="00C1035C" w:rsidP="00C1035C">
      <w:pPr>
        <w:rPr>
          <w:lang w:eastAsia="ja-JP"/>
        </w:rPr>
      </w:pPr>
      <w:r w:rsidRPr="007B3FDC">
        <w:rPr>
          <w:b/>
          <w:lang w:eastAsia="ja-JP"/>
        </w:rPr>
        <w:t>IAB-donor</w:t>
      </w:r>
      <w:r w:rsidRPr="007B3FDC">
        <w:rPr>
          <w:lang w:eastAsia="ja-JP"/>
        </w:rPr>
        <w:t>:</w:t>
      </w:r>
      <w:r w:rsidRPr="007B3FDC">
        <w:rPr>
          <w:b/>
          <w:lang w:eastAsia="ja-JP"/>
        </w:rPr>
        <w:t xml:space="preserve"> </w:t>
      </w:r>
      <w:r w:rsidRPr="007B3FDC">
        <w:rPr>
          <w:lang w:eastAsia="ja-JP"/>
        </w:rPr>
        <w:t>as defined in TS 38.300 [</w:t>
      </w:r>
      <w:r>
        <w:rPr>
          <w:lang w:eastAsia="ja-JP"/>
        </w:rPr>
        <w:t>8</w:t>
      </w:r>
      <w:r w:rsidRPr="007B3FDC">
        <w:rPr>
          <w:lang w:eastAsia="ja-JP"/>
        </w:rPr>
        <w:t>].</w:t>
      </w:r>
    </w:p>
    <w:p w14:paraId="7A7DE93B" w14:textId="77777777" w:rsidR="00C1035C" w:rsidRPr="007B3FDC" w:rsidRDefault="00C1035C" w:rsidP="00C1035C">
      <w:pPr>
        <w:rPr>
          <w:lang w:eastAsia="ja-JP"/>
        </w:rPr>
      </w:pPr>
      <w:r w:rsidRPr="007B3FDC">
        <w:rPr>
          <w:b/>
          <w:lang w:eastAsia="ja-JP"/>
        </w:rPr>
        <w:t>IAB-donor-CU</w:t>
      </w:r>
      <w:r w:rsidRPr="007B3FDC">
        <w:rPr>
          <w:lang w:eastAsia="ja-JP"/>
        </w:rPr>
        <w:t xml:space="preserve">: </w:t>
      </w:r>
      <w:r w:rsidRPr="00E07A20">
        <w:rPr>
          <w:lang w:eastAsia="ja-JP"/>
        </w:rPr>
        <w:t>as defined in TS 38.401 [</w:t>
      </w:r>
      <w:r>
        <w:rPr>
          <w:lang w:eastAsia="ja-JP"/>
        </w:rPr>
        <w:t>2</w:t>
      </w:r>
      <w:r w:rsidRPr="00E07A20">
        <w:rPr>
          <w:lang w:eastAsia="ja-JP"/>
        </w:rPr>
        <w:t>].</w:t>
      </w:r>
    </w:p>
    <w:p w14:paraId="4B69834E" w14:textId="77777777" w:rsidR="00C1035C" w:rsidRDefault="00C1035C" w:rsidP="00C1035C">
      <w:pPr>
        <w:overflowPunct w:val="0"/>
        <w:autoSpaceDE w:val="0"/>
        <w:autoSpaceDN w:val="0"/>
        <w:adjustRightInd w:val="0"/>
        <w:textAlignment w:val="baseline"/>
        <w:rPr>
          <w:ins w:id="201" w:author="Lenovo" w:date="2023-08-07T14:35:00Z"/>
          <w:rFonts w:eastAsia="Times New Roman"/>
          <w:lang w:eastAsia="ja-JP"/>
        </w:rPr>
      </w:pPr>
      <w:r w:rsidRPr="007B3FDC">
        <w:rPr>
          <w:b/>
          <w:lang w:eastAsia="ja-JP"/>
        </w:rPr>
        <w:t>IAB-donor-DU</w:t>
      </w:r>
      <w:r w:rsidRPr="007B3FDC">
        <w:rPr>
          <w:lang w:eastAsia="ja-JP"/>
        </w:rPr>
        <w:t xml:space="preserve">: </w:t>
      </w:r>
      <w:r w:rsidRPr="00E07A20">
        <w:rPr>
          <w:lang w:eastAsia="ja-JP"/>
        </w:rPr>
        <w:t>as defined in TS 38.401 [</w:t>
      </w:r>
      <w:r>
        <w:rPr>
          <w:lang w:eastAsia="ja-JP"/>
        </w:rPr>
        <w:t>2</w:t>
      </w:r>
      <w:r w:rsidRPr="00E07A20">
        <w:rPr>
          <w:lang w:eastAsia="ja-JP"/>
        </w:rPr>
        <w:t>].</w:t>
      </w:r>
    </w:p>
    <w:p w14:paraId="29DF1F61" w14:textId="77777777" w:rsidR="00C1035C" w:rsidRPr="00051FAD" w:rsidRDefault="00C1035C" w:rsidP="00C1035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202" w:author="Lenovo" w:date="2023-08-07T14:35:00Z">
        <w:r>
          <w:rPr>
            <w:rFonts w:hint="eastAsia"/>
            <w:lang w:eastAsia="zh-CN"/>
          </w:rPr>
          <w:t>L</w:t>
        </w:r>
        <w:r>
          <w:rPr>
            <w:lang w:eastAsia="zh-CN"/>
          </w:rPr>
          <w:t>TM</w:t>
        </w:r>
        <w:r>
          <w:rPr>
            <w:rFonts w:hint="eastAsia"/>
            <w:lang w:eastAsia="zh-CN"/>
          </w:rPr>
          <w:t>:</w:t>
        </w:r>
        <w:r>
          <w:rPr>
            <w:lang w:eastAsia="zh-CN"/>
          </w:rPr>
          <w:t xml:space="preserve"> as defined in TS </w:t>
        </w:r>
        <w:r w:rsidRPr="00E638BA">
          <w:rPr>
            <w:rFonts w:eastAsia="Times New Roman"/>
            <w:lang w:eastAsia="ja-JP"/>
          </w:rPr>
          <w:t>TS 38.300 [8].</w:t>
        </w:r>
      </w:ins>
    </w:p>
    <w:p w14:paraId="6FC3901F" w14:textId="77777777" w:rsidR="00C1035C" w:rsidRPr="00946E34" w:rsidRDefault="00C1035C" w:rsidP="00C1035C">
      <w:pPr>
        <w:rPr>
          <w:lang w:eastAsia="zh-CN"/>
        </w:rPr>
      </w:pPr>
      <w:bookmarkStart w:id="203" w:name="_Toc13920077"/>
      <w:bookmarkStart w:id="204" w:name="_Toc29392993"/>
      <w:bookmarkStart w:id="205" w:name="_Toc29393041"/>
      <w:bookmarkStart w:id="206" w:name="_Toc36556395"/>
      <w:bookmarkStart w:id="207" w:name="_Toc45833059"/>
      <w:bookmarkStart w:id="208" w:name="_Toc64448116"/>
      <w:bookmarkStart w:id="209" w:name="_Toc74152912"/>
      <w:bookmarkStart w:id="210" w:name="_Toc97909408"/>
      <w:r>
        <w:rPr>
          <w:b/>
          <w:lang w:eastAsia="ja-JP"/>
        </w:rPr>
        <w:t>PC5</w:t>
      </w:r>
      <w:r>
        <w:rPr>
          <w:rFonts w:hint="eastAsia"/>
          <w:b/>
          <w:lang w:val="en-US" w:eastAsia="zh-CN"/>
        </w:rPr>
        <w:t xml:space="preserve"> Relay</w:t>
      </w:r>
      <w:r>
        <w:rPr>
          <w:b/>
          <w:lang w:eastAsia="ja-JP"/>
        </w:rPr>
        <w:t xml:space="preserve"> RLC channel</w:t>
      </w:r>
      <w:r>
        <w:rPr>
          <w:lang w:eastAsia="ja-JP"/>
        </w:rPr>
        <w:t xml:space="preserve">: </w:t>
      </w:r>
      <w:r>
        <w:t>as defined in TS 38.300 [8].</w:t>
      </w:r>
    </w:p>
    <w:p w14:paraId="3C7CE4D5" w14:textId="77777777" w:rsidR="00C1035C" w:rsidRDefault="00C1035C" w:rsidP="00C1035C">
      <w:r>
        <w:rPr>
          <w:b/>
        </w:rPr>
        <w:t>U2N Relay UE:</w:t>
      </w:r>
      <w:r>
        <w:t xml:space="preserve"> </w:t>
      </w:r>
      <w:r>
        <w:rPr>
          <w:lang w:eastAsia="ja-JP"/>
        </w:rPr>
        <w:t>as defined in TS 38.300 [8].</w:t>
      </w:r>
    </w:p>
    <w:p w14:paraId="1E6384B1" w14:textId="77777777" w:rsidR="00C1035C" w:rsidRDefault="00C1035C" w:rsidP="00C1035C">
      <w:pPr>
        <w:rPr>
          <w:b/>
        </w:rPr>
      </w:pPr>
      <w:r>
        <w:rPr>
          <w:b/>
        </w:rPr>
        <w:t xml:space="preserve">U2N Remote UE: </w:t>
      </w:r>
      <w:r>
        <w:rPr>
          <w:lang w:eastAsia="ja-JP"/>
        </w:rPr>
        <w:t>as defined in TS 38.300 [8].</w:t>
      </w:r>
    </w:p>
    <w:p w14:paraId="6AE62E73" w14:textId="77777777" w:rsidR="00C1035C" w:rsidRPr="00E638BA" w:rsidRDefault="00C1035C" w:rsidP="00C1035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b/>
          <w:lang w:eastAsia="ja-JP"/>
        </w:rPr>
        <w:t xml:space="preserve">Uu </w:t>
      </w:r>
      <w:r>
        <w:rPr>
          <w:rFonts w:hint="eastAsia"/>
          <w:b/>
          <w:lang w:val="en-US" w:eastAsia="zh-CN"/>
        </w:rPr>
        <w:t xml:space="preserve">Relay </w:t>
      </w:r>
      <w:r>
        <w:rPr>
          <w:b/>
          <w:lang w:eastAsia="ja-JP"/>
        </w:rPr>
        <w:t>RLC channel</w:t>
      </w:r>
      <w:r>
        <w:rPr>
          <w:lang w:eastAsia="ja-JP"/>
        </w:rPr>
        <w:t xml:space="preserve">: </w:t>
      </w:r>
      <w:r>
        <w:t>as defined in TS 38.300 [8].</w:t>
      </w:r>
    </w:p>
    <w:p w14:paraId="1B90DBCE" w14:textId="77777777" w:rsidR="00C1035C" w:rsidRDefault="00C1035C" w:rsidP="00C1035C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FF0000"/>
          <w:highlight w:val="yellow"/>
        </w:rPr>
      </w:pPr>
      <w:bookmarkStart w:id="211" w:name="_Toc13920082"/>
      <w:bookmarkStart w:id="212" w:name="_Toc29392998"/>
      <w:bookmarkStart w:id="213" w:name="_Toc29393046"/>
      <w:bookmarkStart w:id="214" w:name="_Toc36556400"/>
      <w:bookmarkStart w:id="215" w:name="_Toc45833064"/>
      <w:bookmarkStart w:id="216" w:name="_Toc64448121"/>
      <w:bookmarkStart w:id="217" w:name="_Toc74152917"/>
      <w:bookmarkStart w:id="218" w:name="_Toc97909413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14:paraId="1F4D2237" w14:textId="77777777" w:rsidR="00C1035C" w:rsidRDefault="00C1035C" w:rsidP="00C1035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E2ED9">
        <w:rPr>
          <w:rFonts w:hint="eastAsia"/>
          <w:b/>
          <w:i/>
          <w:color w:val="FF0000"/>
          <w:highlight w:val="yellow"/>
        </w:rPr>
        <w:t>/</w:t>
      </w:r>
      <w:r w:rsidRPr="009E2ED9">
        <w:rPr>
          <w:b/>
          <w:i/>
          <w:color w:val="FF0000"/>
          <w:highlight w:val="yellow"/>
        </w:rPr>
        <w:t>/skip unchanged part</w:t>
      </w:r>
      <w:r w:rsidRPr="00E638BA">
        <w:rPr>
          <w:rFonts w:eastAsia="Times New Roman"/>
          <w:lang w:eastAsia="ko-KR"/>
        </w:rPr>
        <w:t xml:space="preserve"> </w:t>
      </w:r>
    </w:p>
    <w:p w14:paraId="6D264A2E" w14:textId="77777777" w:rsidR="00C1035C" w:rsidRDefault="00C1035C" w:rsidP="00C1035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</w:p>
    <w:bookmarkEnd w:id="211"/>
    <w:bookmarkEnd w:id="212"/>
    <w:bookmarkEnd w:id="213"/>
    <w:bookmarkEnd w:id="214"/>
    <w:bookmarkEnd w:id="215"/>
    <w:bookmarkEnd w:id="216"/>
    <w:bookmarkEnd w:id="217"/>
    <w:bookmarkEnd w:id="218"/>
    <w:p w14:paraId="70F8BB5F" w14:textId="77777777" w:rsidR="00C1035C" w:rsidRPr="00946E34" w:rsidRDefault="00C1035C" w:rsidP="00C1035C">
      <w:pPr>
        <w:pStyle w:val="3"/>
      </w:pPr>
      <w:r w:rsidRPr="00946E34">
        <w:t>5.2.3</w:t>
      </w:r>
      <w:r w:rsidRPr="00946E34">
        <w:tab/>
        <w:t>F1 UE context management function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113924AD" w14:textId="77777777" w:rsidR="00C1035C" w:rsidRPr="00946E34" w:rsidRDefault="00C1035C" w:rsidP="00C1035C">
      <w:pPr>
        <w:rPr>
          <w:lang w:eastAsia="zh-CN"/>
        </w:rPr>
      </w:pPr>
      <w:r w:rsidRPr="009E2ED9">
        <w:rPr>
          <w:rFonts w:hint="eastAsia"/>
          <w:b/>
          <w:i/>
          <w:color w:val="FF0000"/>
          <w:highlight w:val="yellow"/>
        </w:rPr>
        <w:t>/</w:t>
      </w:r>
      <w:r w:rsidRPr="009E2ED9">
        <w:rPr>
          <w:b/>
          <w:i/>
          <w:color w:val="FF0000"/>
          <w:highlight w:val="yellow"/>
        </w:rPr>
        <w:t>/skip unchanged part</w:t>
      </w:r>
    </w:p>
    <w:p w14:paraId="5840A962" w14:textId="77777777" w:rsidR="00C1035C" w:rsidRPr="00946E34" w:rsidRDefault="00C1035C" w:rsidP="00C1035C">
      <w:r w:rsidRPr="00946E34">
        <w:t>With this function, gNB-CU requests the gNB-DU to setup or change of the SpCell (as defined in TS 38.321 [10]) for the UE, and the gNB-DU either accepts or rejects the request with appropriate cause value.</w:t>
      </w:r>
      <w:r w:rsidRPr="00C524AA">
        <w:t xml:space="preserve"> </w:t>
      </w:r>
      <w:r>
        <w:t>This function also enables the gNB-DU to inform the gNB-CU of which cell the UE has successfully accessed during conditional mobility</w:t>
      </w:r>
      <w:ins w:id="219" w:author="Lenovo" w:date="2023-08-07T14:41:00Z">
        <w:r>
          <w:t xml:space="preserve"> or LTM</w:t>
        </w:r>
      </w:ins>
      <w:r>
        <w:t>.</w:t>
      </w:r>
    </w:p>
    <w:p w14:paraId="43AEF8B5" w14:textId="77777777" w:rsidR="00C1035C" w:rsidRPr="00946E34" w:rsidRDefault="00C1035C" w:rsidP="00C1035C">
      <w:pPr>
        <w:rPr>
          <w:lang w:val="en-US" w:eastAsia="zh-CN"/>
        </w:rPr>
      </w:pPr>
      <w:r w:rsidRPr="00946E34">
        <w:rPr>
          <w:lang w:eastAsia="zh-CN"/>
        </w:rPr>
        <w:t xml:space="preserve">With this function, </w:t>
      </w:r>
      <w:r w:rsidRPr="00946E34">
        <w:rPr>
          <w:rFonts w:hint="eastAsia"/>
          <w:lang w:val="en-US" w:eastAsia="zh-CN"/>
        </w:rPr>
        <w:t xml:space="preserve">the </w:t>
      </w:r>
      <w:r w:rsidRPr="00946E34">
        <w:rPr>
          <w:lang w:eastAsia="zh-CN"/>
        </w:rPr>
        <w:t>gNB-CU request</w:t>
      </w:r>
      <w:r w:rsidRPr="00946E34">
        <w:rPr>
          <w:rFonts w:hint="eastAsia"/>
          <w:lang w:val="en-US" w:eastAsia="zh-CN"/>
        </w:rPr>
        <w:t>s</w:t>
      </w:r>
      <w:r w:rsidRPr="00946E34">
        <w:rPr>
          <w:lang w:eastAsia="zh-CN"/>
        </w:rPr>
        <w:t xml:space="preserve"> the setup of the </w:t>
      </w:r>
      <w:r w:rsidRPr="00946E34">
        <w:rPr>
          <w:rFonts w:hint="eastAsia"/>
          <w:lang w:val="en-US" w:eastAsia="zh-CN"/>
        </w:rPr>
        <w:t>S</w:t>
      </w:r>
      <w:r w:rsidRPr="00946E34">
        <w:rPr>
          <w:lang w:eastAsia="zh-CN"/>
        </w:rPr>
        <w:t>Cell</w:t>
      </w:r>
      <w:r w:rsidRPr="00946E34">
        <w:rPr>
          <w:rFonts w:hint="eastAsia"/>
          <w:lang w:val="en-US" w:eastAsia="zh-CN"/>
        </w:rPr>
        <w:t>(s)</w:t>
      </w:r>
      <w:r w:rsidRPr="00946E34">
        <w:rPr>
          <w:lang w:eastAsia="zh-CN"/>
        </w:rPr>
        <w:t xml:space="preserve"> at </w:t>
      </w:r>
      <w:r w:rsidRPr="00946E34">
        <w:rPr>
          <w:rFonts w:hint="eastAsia"/>
          <w:lang w:val="en-US" w:eastAsia="zh-CN"/>
        </w:rPr>
        <w:t xml:space="preserve">the </w:t>
      </w:r>
      <w:r w:rsidRPr="00946E34">
        <w:rPr>
          <w:lang w:eastAsia="zh-CN"/>
        </w:rPr>
        <w:t>gNB-DU side, and the gNB-DU accepts all, some or none of the SCell(s) and replies to the gNB-CU.</w:t>
      </w:r>
      <w:r w:rsidRPr="00946E34">
        <w:rPr>
          <w:rFonts w:hint="eastAsia"/>
          <w:lang w:val="en-US" w:eastAsia="zh-CN"/>
        </w:rPr>
        <w:t xml:space="preserve"> The gNB-CU requests the removal of the SCell(s) for the UE.</w:t>
      </w:r>
    </w:p>
    <w:p w14:paraId="2A880502" w14:textId="77777777" w:rsidR="00C1035C" w:rsidRPr="00946E34" w:rsidRDefault="00C1035C" w:rsidP="00C1035C">
      <w:r w:rsidRPr="00946E34">
        <w:t>With this function, the gNB-CU indicates the UL UE AMBR limit to the gNB-DU, and the gNB-DU enforces the indicated limit.</w:t>
      </w:r>
    </w:p>
    <w:p w14:paraId="3F34DB9E" w14:textId="77777777" w:rsidR="00C1035C" w:rsidRDefault="00C1035C" w:rsidP="00C1035C">
      <w:r w:rsidRPr="00946E34">
        <w:t xml:space="preserve">With this function, the gNB-DU indicates that a bearer, </w:t>
      </w:r>
      <w:r w:rsidRPr="00946E34">
        <w:rPr>
          <w:lang w:eastAsia="zh-CN"/>
        </w:rPr>
        <w:t>or a UE</w:t>
      </w:r>
      <w:r w:rsidRPr="00946E34">
        <w:t xml:space="preserve"> is inactive or active. The gNB-CU consolidates all the serving gNB-DUs for the UE and takes further action</w:t>
      </w:r>
      <w:r>
        <w:t>.</w:t>
      </w:r>
    </w:p>
    <w:p w14:paraId="69DA1795" w14:textId="77777777" w:rsidR="00C1035C" w:rsidRPr="00026F63" w:rsidRDefault="00C1035C" w:rsidP="00C1035C">
      <w:pPr>
        <w:rPr>
          <w:ins w:id="220" w:author="Lenovo" w:date="2022-08-01T20:06:00Z"/>
        </w:rPr>
      </w:pPr>
      <w:r>
        <w:lastRenderedPageBreak/>
        <w:t>With this function, the gNB-CU indicates the gNB-DU</w:t>
      </w:r>
      <w:r>
        <w:rPr>
          <w:rFonts w:hint="eastAsia"/>
          <w:lang w:val="en-US" w:eastAsia="zh-CN"/>
        </w:rPr>
        <w:t xml:space="preserve"> that </w:t>
      </w:r>
      <w:r>
        <w:t>the</w:t>
      </w:r>
      <w:r>
        <w:rPr>
          <w:rFonts w:hint="eastAsia"/>
          <w:lang w:val="en-US" w:eastAsia="zh-CN"/>
        </w:rPr>
        <w:t xml:space="preserve"> UE context concerns mobility enhancement operation, and </w:t>
      </w:r>
      <w:r>
        <w:t>the gNB-DU</w:t>
      </w:r>
      <w:r>
        <w:rPr>
          <w:rFonts w:hint="eastAsia"/>
          <w:lang w:val="en-US" w:eastAsia="zh-CN"/>
        </w:rPr>
        <w:t xml:space="preserve"> </w:t>
      </w:r>
      <w:r>
        <w:t xml:space="preserve">takes </w:t>
      </w:r>
      <w:r>
        <w:rPr>
          <w:rFonts w:hint="eastAsia"/>
          <w:lang w:val="en-US" w:eastAsia="zh-CN"/>
        </w:rPr>
        <w:t>corresponding</w:t>
      </w:r>
      <w:r>
        <w:t xml:space="preserve"> action</w:t>
      </w:r>
      <w:r>
        <w:rPr>
          <w:rFonts w:hint="eastAsia"/>
          <w:lang w:val="en-US" w:eastAsia="zh-CN"/>
        </w:rPr>
        <w:t>s</w:t>
      </w:r>
      <w:r>
        <w:t>.</w:t>
      </w:r>
    </w:p>
    <w:p w14:paraId="6EC7B180" w14:textId="24772B4B" w:rsidR="00C1035C" w:rsidRDefault="00C1035C" w:rsidP="00C1035C">
      <w:pPr>
        <w:rPr>
          <w:ins w:id="221" w:author="Lenovo" w:date="2023-10-25T16:52:00Z"/>
          <w:lang w:eastAsia="zh-CN"/>
        </w:rPr>
      </w:pPr>
      <w:ins w:id="222" w:author="Lenovo" w:date="2022-08-01T20:06:00Z">
        <w:r>
          <w:rPr>
            <w:lang w:eastAsia="zh-CN"/>
          </w:rPr>
          <w:t xml:space="preserve">With this function, </w:t>
        </w:r>
      </w:ins>
      <w:ins w:id="223" w:author="Lenovo" w:date="2022-08-01T20:11:00Z">
        <w:r>
          <w:rPr>
            <w:lang w:eastAsia="zh-CN"/>
          </w:rPr>
          <w:t>the gNB-</w:t>
        </w:r>
      </w:ins>
      <w:ins w:id="224" w:author="Lenovo" w:date="2022-08-05T09:59:00Z">
        <w:r>
          <w:rPr>
            <w:lang w:eastAsia="zh-CN"/>
          </w:rPr>
          <w:t>CU</w:t>
        </w:r>
      </w:ins>
      <w:ins w:id="225" w:author="Lenovo" w:date="2022-08-01T20:11:00Z">
        <w:r>
          <w:rPr>
            <w:lang w:eastAsia="zh-CN"/>
          </w:rPr>
          <w:t xml:space="preserve"> </w:t>
        </w:r>
      </w:ins>
      <w:ins w:id="226" w:author="Lenovo" w:date="2023-08-07T14:42:00Z">
        <w:r>
          <w:rPr>
            <w:lang w:eastAsia="zh-CN"/>
          </w:rPr>
          <w:t>requests</w:t>
        </w:r>
      </w:ins>
      <w:ins w:id="227" w:author="Lenovo" w:date="2022-08-01T20:13:00Z">
        <w:r>
          <w:rPr>
            <w:lang w:eastAsia="zh-CN"/>
          </w:rPr>
          <w:t xml:space="preserve"> </w:t>
        </w:r>
      </w:ins>
      <w:ins w:id="228" w:author="Lenovo" w:date="2022-08-01T20:06:00Z">
        <w:r>
          <w:rPr>
            <w:lang w:eastAsia="zh-CN"/>
          </w:rPr>
          <w:t>the gNB-</w:t>
        </w:r>
      </w:ins>
      <w:ins w:id="229" w:author="Lenovo" w:date="2022-08-01T20:08:00Z">
        <w:r>
          <w:rPr>
            <w:lang w:eastAsia="zh-CN"/>
          </w:rPr>
          <w:t>D</w:t>
        </w:r>
      </w:ins>
      <w:ins w:id="230" w:author="Lenovo" w:date="2022-08-01T20:06:00Z">
        <w:r>
          <w:rPr>
            <w:lang w:eastAsia="zh-CN"/>
          </w:rPr>
          <w:t xml:space="preserve">U </w:t>
        </w:r>
      </w:ins>
      <w:ins w:id="231" w:author="Lenovo" w:date="2022-08-01T20:13:00Z">
        <w:r>
          <w:rPr>
            <w:lang w:eastAsia="zh-CN"/>
          </w:rPr>
          <w:t xml:space="preserve">to </w:t>
        </w:r>
      </w:ins>
      <w:ins w:id="232" w:author="Lenovo" w:date="2023-08-07T14:43:00Z">
        <w:r>
          <w:rPr>
            <w:lang w:eastAsia="zh-CN"/>
          </w:rPr>
          <w:t xml:space="preserve">setup or change </w:t>
        </w:r>
      </w:ins>
      <w:ins w:id="233" w:author="Lenovo" w:date="2023-08-07T14:44:00Z">
        <w:r>
          <w:rPr>
            <w:lang w:eastAsia="zh-CN"/>
          </w:rPr>
          <w:t>of</w:t>
        </w:r>
      </w:ins>
      <w:ins w:id="234" w:author="Lenovo" w:date="2022-08-01T20:06:00Z">
        <w:r>
          <w:rPr>
            <w:lang w:eastAsia="zh-CN"/>
          </w:rPr>
          <w:t xml:space="preserve"> the </w:t>
        </w:r>
      </w:ins>
      <w:ins w:id="235" w:author="Lenovo" w:date="2023-08-07T14:44:00Z">
        <w:r>
          <w:rPr>
            <w:lang w:eastAsia="zh-CN"/>
          </w:rPr>
          <w:t xml:space="preserve">LTM </w:t>
        </w:r>
      </w:ins>
      <w:ins w:id="236" w:author="Lenovo" w:date="2022-08-01T20:08:00Z">
        <w:r>
          <w:rPr>
            <w:lang w:eastAsia="zh-CN"/>
          </w:rPr>
          <w:t xml:space="preserve">candidate cells </w:t>
        </w:r>
      </w:ins>
      <w:ins w:id="237" w:author="Lenovo" w:date="2023-02-10T14:29:00Z">
        <w:r>
          <w:rPr>
            <w:lang w:eastAsia="zh-CN"/>
          </w:rPr>
          <w:t xml:space="preserve">configuration </w:t>
        </w:r>
      </w:ins>
      <w:ins w:id="238" w:author="Lenovo" w:date="2022-08-01T20:09:00Z">
        <w:r>
          <w:rPr>
            <w:lang w:eastAsia="zh-CN"/>
          </w:rPr>
          <w:t xml:space="preserve">for </w:t>
        </w:r>
      </w:ins>
      <w:ins w:id="239" w:author="Lenovo" w:date="2023-08-07T14:44:00Z">
        <w:r>
          <w:rPr>
            <w:lang w:eastAsia="zh-CN"/>
          </w:rPr>
          <w:t>the UE</w:t>
        </w:r>
      </w:ins>
      <w:ins w:id="240" w:author="Lenovo" w:date="2022-08-01T20:13:00Z">
        <w:r>
          <w:rPr>
            <w:lang w:eastAsia="zh-CN"/>
          </w:rPr>
          <w:t xml:space="preserve">. This function also </w:t>
        </w:r>
      </w:ins>
      <w:ins w:id="241" w:author="Lenovo" w:date="2022-08-01T20:14:00Z">
        <w:r>
          <w:rPr>
            <w:lang w:eastAsia="zh-CN"/>
          </w:rPr>
          <w:t xml:space="preserve">enables the gNB-DU to inform the gNB-CU of which cell </w:t>
        </w:r>
      </w:ins>
      <w:ins w:id="242" w:author="Lenovo" w:date="2023-09-07T15:17:00Z">
        <w:r>
          <w:rPr>
            <w:lang w:eastAsia="zh-CN"/>
          </w:rPr>
          <w:t xml:space="preserve">and the beam information </w:t>
        </w:r>
      </w:ins>
      <w:ins w:id="243" w:author="Lenovo" w:date="2023-08-07T14:50:00Z">
        <w:r>
          <w:rPr>
            <w:lang w:eastAsia="zh-CN"/>
          </w:rPr>
          <w:t xml:space="preserve">the </w:t>
        </w:r>
      </w:ins>
      <w:ins w:id="244" w:author="Lenovo" w:date="2023-08-07T14:51:00Z">
        <w:r>
          <w:rPr>
            <w:lang w:eastAsia="zh-CN"/>
          </w:rPr>
          <w:t>LTM cell switch command has initiated</w:t>
        </w:r>
      </w:ins>
      <w:ins w:id="245" w:author="Lenovo" w:date="2023-08-07T14:52:00Z">
        <w:r>
          <w:rPr>
            <w:lang w:eastAsia="zh-CN"/>
          </w:rPr>
          <w:t xml:space="preserve"> to the UE</w:t>
        </w:r>
      </w:ins>
      <w:ins w:id="246" w:author="Lenovo" w:date="2022-08-05T09:59:00Z">
        <w:r>
          <w:rPr>
            <w:lang w:eastAsia="zh-CN"/>
          </w:rPr>
          <w:t>.</w:t>
        </w:r>
      </w:ins>
    </w:p>
    <w:p w14:paraId="0AC4B258" w14:textId="1FFC424A" w:rsidR="009918AF" w:rsidRDefault="009918AF" w:rsidP="00C1035C">
      <w:pPr>
        <w:rPr>
          <w:lang w:eastAsia="zh-CN"/>
        </w:rPr>
      </w:pPr>
      <w:ins w:id="247" w:author="Lenovo" w:date="2023-10-25T16:52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 xml:space="preserve">ith this function, the </w:t>
        </w:r>
      </w:ins>
      <w:ins w:id="248" w:author="Lenovo" w:date="2023-10-25T16:53:00Z">
        <w:r>
          <w:t xml:space="preserve">gNB-CU indicates the gNB-DU the </w:t>
        </w:r>
      </w:ins>
      <w:ins w:id="249" w:author="Lenovo" w:date="2023-10-25T16:56:00Z">
        <w:r>
          <w:t>TA information for early TA acquisition.</w:t>
        </w:r>
      </w:ins>
    </w:p>
    <w:p w14:paraId="7DF17DCC" w14:textId="77777777" w:rsidR="00C1035C" w:rsidRDefault="00C1035C" w:rsidP="00C1035C">
      <w:pPr>
        <w:pStyle w:val="B1"/>
      </w:pPr>
    </w:p>
    <w:p w14:paraId="3473F684" w14:textId="77777777" w:rsidR="00C1035C" w:rsidRDefault="00C1035C" w:rsidP="00C1035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250" w:name="_Toc13920095"/>
      <w:bookmarkStart w:id="251" w:name="_Toc29393013"/>
      <w:bookmarkStart w:id="252" w:name="_Toc29393061"/>
      <w:bookmarkStart w:id="253" w:name="_Toc36556415"/>
      <w:bookmarkStart w:id="254" w:name="_Toc45833081"/>
      <w:bookmarkStart w:id="255" w:name="_Toc64448140"/>
      <w:bookmarkStart w:id="256" w:name="_Toc74152936"/>
      <w:bookmarkStart w:id="257" w:name="_Toc97909432"/>
      <w:bookmarkStart w:id="258" w:name="_Toc98932601"/>
      <w:bookmarkStart w:id="259" w:name="_Toc105668030"/>
      <w:bookmarkStart w:id="260" w:name="_Toc112769921"/>
      <w:bookmarkStart w:id="261" w:name="_Toc138760783"/>
      <w:r w:rsidRPr="009E2ED9">
        <w:rPr>
          <w:rFonts w:hint="eastAsia"/>
          <w:b/>
          <w:i/>
          <w:color w:val="FF0000"/>
          <w:highlight w:val="yellow"/>
        </w:rPr>
        <w:t>/</w:t>
      </w:r>
      <w:r w:rsidRPr="009E2ED9">
        <w:rPr>
          <w:b/>
          <w:i/>
          <w:color w:val="FF0000"/>
          <w:highlight w:val="yellow"/>
        </w:rPr>
        <w:t>/skip unchanged part</w:t>
      </w:r>
      <w:r w:rsidRPr="00E638BA">
        <w:rPr>
          <w:rFonts w:ascii="Arial" w:eastAsia="Times New Roman" w:hAnsi="Arial"/>
          <w:sz w:val="32"/>
          <w:lang w:eastAsia="ko-KR"/>
        </w:rPr>
        <w:t xml:space="preserve"> </w:t>
      </w:r>
    </w:p>
    <w:p w14:paraId="5FC50616" w14:textId="77777777" w:rsidR="00C1035C" w:rsidRDefault="00C1035C" w:rsidP="00C1035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</w:p>
    <w:p w14:paraId="2487558E" w14:textId="77777777" w:rsidR="00C1035C" w:rsidRPr="00E638BA" w:rsidRDefault="00C1035C" w:rsidP="00C1035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ko-KR"/>
        </w:rPr>
      </w:pPr>
      <w:bookmarkStart w:id="262" w:name="_Toc13920096"/>
      <w:bookmarkStart w:id="263" w:name="_Toc29393014"/>
      <w:bookmarkStart w:id="264" w:name="_Toc29393062"/>
      <w:bookmarkStart w:id="265" w:name="_Toc36556416"/>
      <w:bookmarkStart w:id="266" w:name="_Toc45833082"/>
      <w:bookmarkStart w:id="267" w:name="_Toc64448141"/>
      <w:bookmarkStart w:id="268" w:name="_Toc74152937"/>
      <w:bookmarkStart w:id="269" w:name="_Toc97909433"/>
      <w:bookmarkStart w:id="270" w:name="_Toc98932602"/>
      <w:bookmarkStart w:id="271" w:name="_Toc105668031"/>
      <w:bookmarkStart w:id="272" w:name="_Toc112769922"/>
      <w:bookmarkStart w:id="273" w:name="_Toc138760784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r w:rsidRPr="00E638BA">
        <w:rPr>
          <w:rFonts w:ascii="Arial" w:eastAsia="Times New Roman" w:hAnsi="Arial"/>
          <w:sz w:val="36"/>
          <w:lang w:eastAsia="ko-KR"/>
        </w:rPr>
        <w:t>6</w:t>
      </w:r>
      <w:r w:rsidRPr="00E638BA">
        <w:rPr>
          <w:rFonts w:ascii="Arial" w:eastAsia="Times New Roman" w:hAnsi="Arial"/>
          <w:sz w:val="36"/>
          <w:lang w:eastAsia="ko-KR"/>
        </w:rPr>
        <w:tab/>
        <w:t>Procedures of the F1 interface</w:t>
      </w:r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</w:p>
    <w:p w14:paraId="76EA0113" w14:textId="77777777" w:rsidR="00C1035C" w:rsidRDefault="00C1035C" w:rsidP="00C1035C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FF0000"/>
        </w:rPr>
      </w:pPr>
      <w:r w:rsidRPr="009E2ED9">
        <w:rPr>
          <w:rFonts w:hint="eastAsia"/>
          <w:b/>
          <w:i/>
          <w:color w:val="FF0000"/>
          <w:highlight w:val="yellow"/>
        </w:rPr>
        <w:t>/</w:t>
      </w:r>
      <w:r w:rsidRPr="009E2ED9">
        <w:rPr>
          <w:b/>
          <w:i/>
          <w:color w:val="FF0000"/>
          <w:highlight w:val="yellow"/>
        </w:rPr>
        <w:t>/skip unchanged part</w:t>
      </w:r>
    </w:p>
    <w:p w14:paraId="0A38239A" w14:textId="77777777" w:rsidR="00C1035C" w:rsidRPr="00E37DEA" w:rsidRDefault="00C1035C" w:rsidP="00C1035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26BA7B6D" w14:textId="77777777" w:rsidR="00C1035C" w:rsidRPr="00E638BA" w:rsidRDefault="00C1035C" w:rsidP="00C1035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74" w:name="_Toc13920099"/>
      <w:bookmarkStart w:id="275" w:name="_Toc29393017"/>
      <w:bookmarkStart w:id="276" w:name="_Toc29393065"/>
      <w:bookmarkStart w:id="277" w:name="_Toc36556419"/>
      <w:bookmarkStart w:id="278" w:name="_Toc45833085"/>
      <w:bookmarkStart w:id="279" w:name="_Toc64448144"/>
      <w:bookmarkStart w:id="280" w:name="_Toc74152940"/>
      <w:bookmarkStart w:id="281" w:name="_Toc97909436"/>
      <w:bookmarkStart w:id="282" w:name="_Toc98932605"/>
      <w:bookmarkStart w:id="283" w:name="_Toc105668034"/>
      <w:bookmarkStart w:id="284" w:name="_Toc112769925"/>
      <w:bookmarkStart w:id="285" w:name="_Toc138760787"/>
      <w:r w:rsidRPr="00E638BA">
        <w:rPr>
          <w:rFonts w:ascii="Arial" w:eastAsia="Times New Roman" w:hAnsi="Arial"/>
          <w:sz w:val="28"/>
          <w:lang w:eastAsia="ko-KR"/>
        </w:rPr>
        <w:t>6.1.2</w:t>
      </w:r>
      <w:r w:rsidRPr="00E638BA">
        <w:rPr>
          <w:rFonts w:ascii="Arial" w:eastAsia="Times New Roman" w:hAnsi="Arial"/>
          <w:sz w:val="28"/>
          <w:lang w:eastAsia="ko-KR"/>
        </w:rPr>
        <w:tab/>
        <w:t>Context Management procedures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14:paraId="5B1DCC14" w14:textId="77777777" w:rsidR="00C1035C" w:rsidRPr="00E638BA" w:rsidRDefault="00C1035C" w:rsidP="00C1035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The F1 Context management procedures are listed below:</w:t>
      </w:r>
    </w:p>
    <w:p w14:paraId="212B000C" w14:textId="77777777" w:rsidR="00C1035C" w:rsidRPr="00E638BA" w:rsidRDefault="00C1035C" w:rsidP="00C1035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  <w:t>UE Context setup procedure</w:t>
      </w:r>
    </w:p>
    <w:p w14:paraId="09AD8B9A" w14:textId="77777777" w:rsidR="00C1035C" w:rsidRPr="00E638BA" w:rsidRDefault="00C1035C" w:rsidP="00C1035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  <w:t>UE Context Release Request (gNB-DU initiated) procedure</w:t>
      </w:r>
    </w:p>
    <w:p w14:paraId="61D1521C" w14:textId="77777777" w:rsidR="00C1035C" w:rsidRPr="00E638BA" w:rsidRDefault="00C1035C" w:rsidP="00C1035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  <w:t>UE Context Release (gNB-CU initiated) procedure</w:t>
      </w:r>
    </w:p>
    <w:p w14:paraId="3647DABB" w14:textId="77777777" w:rsidR="00C1035C" w:rsidRPr="00E638BA" w:rsidRDefault="00C1035C" w:rsidP="00C1035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  <w:t>UE Context Modification (gNB-CU initiated) procedure</w:t>
      </w:r>
    </w:p>
    <w:p w14:paraId="7D9F1A9C" w14:textId="77777777" w:rsidR="00C1035C" w:rsidRPr="00E638BA" w:rsidRDefault="00C1035C" w:rsidP="00C1035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  <w:t>UE Context Modification Required (gNB-DU initiated) procedure</w:t>
      </w:r>
    </w:p>
    <w:p w14:paraId="5BCCDB57" w14:textId="77777777" w:rsidR="00C1035C" w:rsidRPr="00E638BA" w:rsidRDefault="00C1035C" w:rsidP="00C1035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  <w:t>UE Inactivity Notification procedure</w:t>
      </w:r>
    </w:p>
    <w:p w14:paraId="5D077E6E" w14:textId="77777777" w:rsidR="00C1035C" w:rsidRPr="00E638BA" w:rsidRDefault="00C1035C" w:rsidP="00C1035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638BA">
        <w:rPr>
          <w:rFonts w:eastAsia="Times New Roman"/>
          <w:lang w:eastAsia="zh-CN"/>
        </w:rPr>
        <w:t>-</w:t>
      </w:r>
      <w:r w:rsidRPr="00E638BA">
        <w:rPr>
          <w:rFonts w:eastAsia="Times New Roman"/>
          <w:lang w:eastAsia="zh-CN"/>
        </w:rPr>
        <w:tab/>
        <w:t>Notify procedure</w:t>
      </w:r>
    </w:p>
    <w:p w14:paraId="038A3C66" w14:textId="77777777" w:rsidR="00C1035C" w:rsidRDefault="00C1035C" w:rsidP="00C1035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86" w:author="Lenovo" w:date="2023-08-07T14:52:00Z"/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  <w:t>Access Success procedure</w:t>
      </w:r>
    </w:p>
    <w:p w14:paraId="693BC0E3" w14:textId="1780EC3C" w:rsidR="00C1035C" w:rsidRDefault="00C1035C" w:rsidP="00C1035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87" w:author="Lenovo" w:date="2023-10-25T16:51:00Z"/>
          <w:rFonts w:eastAsia="Times New Roman"/>
          <w:lang w:eastAsia="ko-KR"/>
        </w:rPr>
      </w:pPr>
      <w:ins w:id="288" w:author="Lenovo" w:date="2023-08-07T14:53:00Z">
        <w:r w:rsidRPr="00E638BA">
          <w:rPr>
            <w:rFonts w:eastAsia="Times New Roman"/>
            <w:lang w:eastAsia="ko-KR"/>
          </w:rPr>
          <w:t>-</w:t>
        </w:r>
        <w:r w:rsidRPr="00E638BA"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>LTM Cell Change Notification</w:t>
        </w:r>
        <w:r w:rsidRPr="00E638BA">
          <w:rPr>
            <w:rFonts w:eastAsia="Times New Roman"/>
            <w:lang w:eastAsia="ko-KR"/>
          </w:rPr>
          <w:t xml:space="preserve"> procedure</w:t>
        </w:r>
      </w:ins>
    </w:p>
    <w:p w14:paraId="47F36F5F" w14:textId="313D5F54" w:rsidR="00016FF7" w:rsidRDefault="00016FF7" w:rsidP="00C1035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ins w:id="289" w:author="Lenovo" w:date="2023-10-25T16:51:00Z">
        <w:r w:rsidRPr="00E638BA">
          <w:rPr>
            <w:rFonts w:eastAsia="Times New Roman"/>
            <w:lang w:eastAsia="ko-KR"/>
          </w:rPr>
          <w:t>-</w:t>
        </w:r>
        <w:r w:rsidRPr="00E638BA"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>TA Information Notify</w:t>
        </w:r>
        <w:r w:rsidRPr="00E638BA">
          <w:rPr>
            <w:rFonts w:eastAsia="Times New Roman"/>
            <w:lang w:eastAsia="ko-KR"/>
          </w:rPr>
          <w:t xml:space="preserve"> procedure</w:t>
        </w:r>
      </w:ins>
    </w:p>
    <w:p w14:paraId="3463A845" w14:textId="77777777" w:rsidR="00C1035C" w:rsidRDefault="00C1035C" w:rsidP="00C1035C">
      <w:pPr>
        <w:pStyle w:val="3"/>
        <w:rPr>
          <w:rFonts w:ascii="Times New Roman" w:eastAsia="Times New Roman" w:hAnsi="Times New Roman"/>
          <w:b/>
          <w:i/>
          <w:color w:val="FF0000"/>
          <w:sz w:val="20"/>
          <w:highlight w:val="yellow"/>
        </w:rPr>
      </w:pPr>
    </w:p>
    <w:p w14:paraId="6E3B36CE" w14:textId="77777777" w:rsidR="00C1035C" w:rsidRPr="00E638BA" w:rsidRDefault="00C1035C" w:rsidP="00C1035C">
      <w:pPr>
        <w:pStyle w:val="3"/>
      </w:pPr>
      <w:r w:rsidRPr="00D91C35">
        <w:rPr>
          <w:rFonts w:ascii="Times New Roman" w:eastAsia="Times New Roman" w:hAnsi="Times New Roman" w:hint="eastAsia"/>
          <w:b/>
          <w:i/>
          <w:color w:val="FF0000"/>
          <w:sz w:val="20"/>
          <w:highlight w:val="yellow"/>
        </w:rPr>
        <w:t>/</w:t>
      </w:r>
      <w:r w:rsidRPr="00D91C35">
        <w:rPr>
          <w:rFonts w:ascii="Times New Roman" w:eastAsia="Times New Roman" w:hAnsi="Times New Roman"/>
          <w:b/>
          <w:i/>
          <w:color w:val="FF0000"/>
          <w:sz w:val="20"/>
          <w:highlight w:val="yellow"/>
        </w:rPr>
        <w:t>/skip unchanged part</w:t>
      </w:r>
    </w:p>
    <w:p w14:paraId="70B27192" w14:textId="77777777" w:rsidR="00C1035C" w:rsidRDefault="00C1035C" w:rsidP="00C1035C">
      <w:pPr>
        <w:pStyle w:val="3"/>
      </w:pPr>
    </w:p>
    <w:p w14:paraId="064E80A0" w14:textId="0CA92F67" w:rsidR="00C1035C" w:rsidRDefault="00C1035C">
      <w:pPr>
        <w:jc w:val="center"/>
        <w:rPr>
          <w:b/>
          <w:color w:val="FF0000"/>
          <w:lang w:eastAsia="zh-CN"/>
        </w:rPr>
      </w:pPr>
    </w:p>
    <w:p w14:paraId="518C3B83" w14:textId="0BD3FA2B" w:rsidR="00C1035C" w:rsidRDefault="00C1035C">
      <w:pPr>
        <w:jc w:val="center"/>
        <w:rPr>
          <w:b/>
          <w:color w:val="FF0000"/>
          <w:lang w:eastAsia="zh-CN"/>
        </w:rPr>
      </w:pPr>
    </w:p>
    <w:p w14:paraId="6F2226CF" w14:textId="77777777" w:rsidR="00C1035C" w:rsidRDefault="00C1035C">
      <w:pPr>
        <w:jc w:val="center"/>
        <w:rPr>
          <w:b/>
          <w:color w:val="FF0000"/>
          <w:lang w:eastAsia="zh-CN"/>
        </w:rPr>
      </w:pPr>
    </w:p>
    <w:sectPr w:rsidR="00C1035C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A18EE0" w14:textId="77777777" w:rsidR="007719F6" w:rsidRDefault="007719F6">
      <w:pPr>
        <w:spacing w:after="0"/>
      </w:pPr>
      <w:r>
        <w:separator/>
      </w:r>
    </w:p>
  </w:endnote>
  <w:endnote w:type="continuationSeparator" w:id="0">
    <w:p w14:paraId="7782EF2E" w14:textId="77777777" w:rsidR="007719F6" w:rsidRDefault="007719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6DCBA" w14:textId="77777777" w:rsidR="007719F6" w:rsidRDefault="007719F6">
      <w:pPr>
        <w:spacing w:after="0"/>
      </w:pPr>
      <w:r>
        <w:separator/>
      </w:r>
    </w:p>
  </w:footnote>
  <w:footnote w:type="continuationSeparator" w:id="0">
    <w:p w14:paraId="73061D56" w14:textId="77777777" w:rsidR="007719F6" w:rsidRDefault="007719F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2AE78" w14:textId="77777777" w:rsidR="008C7E55" w:rsidRDefault="00B145B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BEE3F" w14:textId="77777777" w:rsidR="00C1035C" w:rsidRDefault="00C103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BDF02" w14:textId="77777777" w:rsidR="008C7E55" w:rsidRDefault="008C7E55">
    <w:pPr>
      <w:pStyle w:val="ab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21A67" w14:textId="77777777" w:rsidR="008C7E55" w:rsidRDefault="00B145B0">
    <w:pPr>
      <w:pStyle w:val="ab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3816A" w14:textId="77777777" w:rsidR="008C7E55" w:rsidRDefault="008C7E55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4D4921"/>
    <w:multiLevelType w:val="multilevel"/>
    <w:tmpl w:val="284D492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32F64851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67668863">
    <w:abstractNumId w:val="2"/>
  </w:num>
  <w:num w:numId="2" w16cid:durableId="1289510135">
    <w:abstractNumId w:val="0"/>
  </w:num>
  <w:num w:numId="3" w16cid:durableId="54684199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作者">
    <w15:presenceInfo w15:providerId="None" w15:userId="作者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F4"/>
    <w:rsid w:val="000037F0"/>
    <w:rsid w:val="00016FF7"/>
    <w:rsid w:val="00022E4A"/>
    <w:rsid w:val="000364B8"/>
    <w:rsid w:val="000408A3"/>
    <w:rsid w:val="0007228E"/>
    <w:rsid w:val="0007437C"/>
    <w:rsid w:val="00075654"/>
    <w:rsid w:val="00095D3C"/>
    <w:rsid w:val="000A0A0C"/>
    <w:rsid w:val="000A6394"/>
    <w:rsid w:val="000B24C2"/>
    <w:rsid w:val="000B257F"/>
    <w:rsid w:val="000B60DF"/>
    <w:rsid w:val="000B7FED"/>
    <w:rsid w:val="000C038A"/>
    <w:rsid w:val="000C6598"/>
    <w:rsid w:val="000D44B3"/>
    <w:rsid w:val="000D5BBD"/>
    <w:rsid w:val="000D65CA"/>
    <w:rsid w:val="000E5121"/>
    <w:rsid w:val="000F6EE0"/>
    <w:rsid w:val="00104B76"/>
    <w:rsid w:val="00114921"/>
    <w:rsid w:val="0012149B"/>
    <w:rsid w:val="00130393"/>
    <w:rsid w:val="001367CC"/>
    <w:rsid w:val="001416B8"/>
    <w:rsid w:val="001438F7"/>
    <w:rsid w:val="00145A91"/>
    <w:rsid w:val="00145D43"/>
    <w:rsid w:val="0014699D"/>
    <w:rsid w:val="001644F9"/>
    <w:rsid w:val="00167A64"/>
    <w:rsid w:val="001731F9"/>
    <w:rsid w:val="001773C0"/>
    <w:rsid w:val="00180531"/>
    <w:rsid w:val="0018443D"/>
    <w:rsid w:val="00192C46"/>
    <w:rsid w:val="00195179"/>
    <w:rsid w:val="001A08B3"/>
    <w:rsid w:val="001A4EB9"/>
    <w:rsid w:val="001A7B60"/>
    <w:rsid w:val="001B52F0"/>
    <w:rsid w:val="001B779F"/>
    <w:rsid w:val="001B7A65"/>
    <w:rsid w:val="001C63F9"/>
    <w:rsid w:val="001C6C30"/>
    <w:rsid w:val="001E41F3"/>
    <w:rsid w:val="001E4FB8"/>
    <w:rsid w:val="001F66B6"/>
    <w:rsid w:val="001F7296"/>
    <w:rsid w:val="001F7975"/>
    <w:rsid w:val="00210B4C"/>
    <w:rsid w:val="0022329C"/>
    <w:rsid w:val="0022454A"/>
    <w:rsid w:val="00234EE6"/>
    <w:rsid w:val="002432DD"/>
    <w:rsid w:val="0026004D"/>
    <w:rsid w:val="00261B96"/>
    <w:rsid w:val="002640DD"/>
    <w:rsid w:val="00273A71"/>
    <w:rsid w:val="00275D12"/>
    <w:rsid w:val="002760CF"/>
    <w:rsid w:val="00282B76"/>
    <w:rsid w:val="00284FEB"/>
    <w:rsid w:val="002854BA"/>
    <w:rsid w:val="002860C4"/>
    <w:rsid w:val="002943EC"/>
    <w:rsid w:val="002B49AE"/>
    <w:rsid w:val="002B5741"/>
    <w:rsid w:val="002D7B87"/>
    <w:rsid w:val="002E0198"/>
    <w:rsid w:val="002E049A"/>
    <w:rsid w:val="002E472E"/>
    <w:rsid w:val="002E5C83"/>
    <w:rsid w:val="002E7085"/>
    <w:rsid w:val="002E7E93"/>
    <w:rsid w:val="002F446F"/>
    <w:rsid w:val="002F5BB4"/>
    <w:rsid w:val="003005F8"/>
    <w:rsid w:val="00301217"/>
    <w:rsid w:val="00305409"/>
    <w:rsid w:val="00306FF6"/>
    <w:rsid w:val="00315F2E"/>
    <w:rsid w:val="00320DAD"/>
    <w:rsid w:val="00324180"/>
    <w:rsid w:val="00331F39"/>
    <w:rsid w:val="00336743"/>
    <w:rsid w:val="0034574B"/>
    <w:rsid w:val="00351EB0"/>
    <w:rsid w:val="003609EF"/>
    <w:rsid w:val="0036175E"/>
    <w:rsid w:val="0036231A"/>
    <w:rsid w:val="00374DD4"/>
    <w:rsid w:val="00392E8E"/>
    <w:rsid w:val="00393B5C"/>
    <w:rsid w:val="00397DF0"/>
    <w:rsid w:val="003A1F3F"/>
    <w:rsid w:val="003A2FB8"/>
    <w:rsid w:val="003B6E6A"/>
    <w:rsid w:val="003D423E"/>
    <w:rsid w:val="003E13D7"/>
    <w:rsid w:val="003E1A36"/>
    <w:rsid w:val="003E3CB1"/>
    <w:rsid w:val="003E5FA9"/>
    <w:rsid w:val="003F47A5"/>
    <w:rsid w:val="003F64F5"/>
    <w:rsid w:val="00405335"/>
    <w:rsid w:val="00410371"/>
    <w:rsid w:val="0041429E"/>
    <w:rsid w:val="00416B6B"/>
    <w:rsid w:val="00416BEB"/>
    <w:rsid w:val="004242F1"/>
    <w:rsid w:val="00426822"/>
    <w:rsid w:val="00441836"/>
    <w:rsid w:val="00442163"/>
    <w:rsid w:val="004631BF"/>
    <w:rsid w:val="00474E44"/>
    <w:rsid w:val="00475004"/>
    <w:rsid w:val="0047599D"/>
    <w:rsid w:val="00477DC3"/>
    <w:rsid w:val="00483C85"/>
    <w:rsid w:val="004842A4"/>
    <w:rsid w:val="00495C9B"/>
    <w:rsid w:val="004B21E9"/>
    <w:rsid w:val="004B75B7"/>
    <w:rsid w:val="004C0153"/>
    <w:rsid w:val="004C225B"/>
    <w:rsid w:val="004D10DB"/>
    <w:rsid w:val="00501BC2"/>
    <w:rsid w:val="005065E8"/>
    <w:rsid w:val="005113C2"/>
    <w:rsid w:val="005141D9"/>
    <w:rsid w:val="0051580D"/>
    <w:rsid w:val="00522213"/>
    <w:rsid w:val="00533CBE"/>
    <w:rsid w:val="00541B88"/>
    <w:rsid w:val="00547111"/>
    <w:rsid w:val="005501CC"/>
    <w:rsid w:val="00551921"/>
    <w:rsid w:val="005646B1"/>
    <w:rsid w:val="00565888"/>
    <w:rsid w:val="0058103B"/>
    <w:rsid w:val="00584331"/>
    <w:rsid w:val="005912F5"/>
    <w:rsid w:val="00592D74"/>
    <w:rsid w:val="005A2063"/>
    <w:rsid w:val="005A31CF"/>
    <w:rsid w:val="005C0CF7"/>
    <w:rsid w:val="005C6A71"/>
    <w:rsid w:val="005C78AE"/>
    <w:rsid w:val="005D1540"/>
    <w:rsid w:val="005D39F8"/>
    <w:rsid w:val="005D66D7"/>
    <w:rsid w:val="005E2C44"/>
    <w:rsid w:val="005E77E2"/>
    <w:rsid w:val="005F2EF0"/>
    <w:rsid w:val="006122E0"/>
    <w:rsid w:val="006170DF"/>
    <w:rsid w:val="00621188"/>
    <w:rsid w:val="006221F3"/>
    <w:rsid w:val="006257ED"/>
    <w:rsid w:val="00631E41"/>
    <w:rsid w:val="00632372"/>
    <w:rsid w:val="00634679"/>
    <w:rsid w:val="00637E21"/>
    <w:rsid w:val="00653DE4"/>
    <w:rsid w:val="00654925"/>
    <w:rsid w:val="00655402"/>
    <w:rsid w:val="00655D13"/>
    <w:rsid w:val="006601B1"/>
    <w:rsid w:val="00665457"/>
    <w:rsid w:val="00665C47"/>
    <w:rsid w:val="00674DEA"/>
    <w:rsid w:val="00682A6F"/>
    <w:rsid w:val="00695808"/>
    <w:rsid w:val="006A303A"/>
    <w:rsid w:val="006B46FB"/>
    <w:rsid w:val="006C07DC"/>
    <w:rsid w:val="006C10E6"/>
    <w:rsid w:val="006C16A0"/>
    <w:rsid w:val="006C6A4C"/>
    <w:rsid w:val="006D2411"/>
    <w:rsid w:val="006D3BC7"/>
    <w:rsid w:val="006E21FB"/>
    <w:rsid w:val="006E7D86"/>
    <w:rsid w:val="006F7774"/>
    <w:rsid w:val="006F77E7"/>
    <w:rsid w:val="007111D4"/>
    <w:rsid w:val="007139CF"/>
    <w:rsid w:val="0071506A"/>
    <w:rsid w:val="007222C9"/>
    <w:rsid w:val="00734C6D"/>
    <w:rsid w:val="0074044A"/>
    <w:rsid w:val="007719F6"/>
    <w:rsid w:val="00774777"/>
    <w:rsid w:val="007750F5"/>
    <w:rsid w:val="00783D22"/>
    <w:rsid w:val="00792342"/>
    <w:rsid w:val="00792FC0"/>
    <w:rsid w:val="007977A8"/>
    <w:rsid w:val="007A238E"/>
    <w:rsid w:val="007A258E"/>
    <w:rsid w:val="007A4F63"/>
    <w:rsid w:val="007B512A"/>
    <w:rsid w:val="007C0D6E"/>
    <w:rsid w:val="007C0E9A"/>
    <w:rsid w:val="007C2097"/>
    <w:rsid w:val="007C6217"/>
    <w:rsid w:val="007C63E3"/>
    <w:rsid w:val="007D134A"/>
    <w:rsid w:val="007D6A07"/>
    <w:rsid w:val="007D7848"/>
    <w:rsid w:val="007E269A"/>
    <w:rsid w:val="007F2E49"/>
    <w:rsid w:val="007F4560"/>
    <w:rsid w:val="007F7259"/>
    <w:rsid w:val="008040A8"/>
    <w:rsid w:val="0080444A"/>
    <w:rsid w:val="00806F82"/>
    <w:rsid w:val="00822C1E"/>
    <w:rsid w:val="00825B4E"/>
    <w:rsid w:val="008279FA"/>
    <w:rsid w:val="00837F6D"/>
    <w:rsid w:val="008427F8"/>
    <w:rsid w:val="00851B2D"/>
    <w:rsid w:val="00854FA6"/>
    <w:rsid w:val="008558BF"/>
    <w:rsid w:val="008559F8"/>
    <w:rsid w:val="008626E7"/>
    <w:rsid w:val="00870EE7"/>
    <w:rsid w:val="00884088"/>
    <w:rsid w:val="008863B9"/>
    <w:rsid w:val="00887272"/>
    <w:rsid w:val="0089729B"/>
    <w:rsid w:val="008A0F90"/>
    <w:rsid w:val="008A3A78"/>
    <w:rsid w:val="008A45A6"/>
    <w:rsid w:val="008A521D"/>
    <w:rsid w:val="008C7E55"/>
    <w:rsid w:val="008D1EB8"/>
    <w:rsid w:val="008D3CCC"/>
    <w:rsid w:val="008F1234"/>
    <w:rsid w:val="008F3789"/>
    <w:rsid w:val="008F686C"/>
    <w:rsid w:val="009005C0"/>
    <w:rsid w:val="009024A2"/>
    <w:rsid w:val="009055C0"/>
    <w:rsid w:val="009148DE"/>
    <w:rsid w:val="00921CB8"/>
    <w:rsid w:val="00926930"/>
    <w:rsid w:val="00932B54"/>
    <w:rsid w:val="00941E30"/>
    <w:rsid w:val="0094223A"/>
    <w:rsid w:val="00944775"/>
    <w:rsid w:val="00945D11"/>
    <w:rsid w:val="00951971"/>
    <w:rsid w:val="0095351D"/>
    <w:rsid w:val="00955702"/>
    <w:rsid w:val="009653DF"/>
    <w:rsid w:val="0096576C"/>
    <w:rsid w:val="009675AA"/>
    <w:rsid w:val="00973779"/>
    <w:rsid w:val="009756DB"/>
    <w:rsid w:val="009777D9"/>
    <w:rsid w:val="00990170"/>
    <w:rsid w:val="009918AF"/>
    <w:rsid w:val="00991B88"/>
    <w:rsid w:val="00994B65"/>
    <w:rsid w:val="00996B30"/>
    <w:rsid w:val="00997BC0"/>
    <w:rsid w:val="009A46DD"/>
    <w:rsid w:val="009A5753"/>
    <w:rsid w:val="009A579D"/>
    <w:rsid w:val="009A6032"/>
    <w:rsid w:val="009B2D7B"/>
    <w:rsid w:val="009B3DD1"/>
    <w:rsid w:val="009B6495"/>
    <w:rsid w:val="009C06E0"/>
    <w:rsid w:val="009C4D79"/>
    <w:rsid w:val="009C61A3"/>
    <w:rsid w:val="009C6A8E"/>
    <w:rsid w:val="009D354B"/>
    <w:rsid w:val="009E3297"/>
    <w:rsid w:val="009E5DAB"/>
    <w:rsid w:val="009F41A9"/>
    <w:rsid w:val="009F68D8"/>
    <w:rsid w:val="009F734F"/>
    <w:rsid w:val="009F79F6"/>
    <w:rsid w:val="00A00177"/>
    <w:rsid w:val="00A01FC8"/>
    <w:rsid w:val="00A04ACF"/>
    <w:rsid w:val="00A218D1"/>
    <w:rsid w:val="00A246B6"/>
    <w:rsid w:val="00A350F8"/>
    <w:rsid w:val="00A36313"/>
    <w:rsid w:val="00A36EA0"/>
    <w:rsid w:val="00A43DB6"/>
    <w:rsid w:val="00A47E70"/>
    <w:rsid w:val="00A50CF0"/>
    <w:rsid w:val="00A54701"/>
    <w:rsid w:val="00A5551E"/>
    <w:rsid w:val="00A56557"/>
    <w:rsid w:val="00A63FFB"/>
    <w:rsid w:val="00A64DA2"/>
    <w:rsid w:val="00A72870"/>
    <w:rsid w:val="00A7671C"/>
    <w:rsid w:val="00A77545"/>
    <w:rsid w:val="00AA2CBC"/>
    <w:rsid w:val="00AB2962"/>
    <w:rsid w:val="00AB40BE"/>
    <w:rsid w:val="00AB7315"/>
    <w:rsid w:val="00AC2000"/>
    <w:rsid w:val="00AC5820"/>
    <w:rsid w:val="00AD1CD8"/>
    <w:rsid w:val="00AD42CF"/>
    <w:rsid w:val="00AE58C9"/>
    <w:rsid w:val="00AF19FF"/>
    <w:rsid w:val="00AF1B81"/>
    <w:rsid w:val="00AF4540"/>
    <w:rsid w:val="00AF51A1"/>
    <w:rsid w:val="00B03878"/>
    <w:rsid w:val="00B05BDC"/>
    <w:rsid w:val="00B145B0"/>
    <w:rsid w:val="00B16900"/>
    <w:rsid w:val="00B228EC"/>
    <w:rsid w:val="00B258BB"/>
    <w:rsid w:val="00B258BE"/>
    <w:rsid w:val="00B25E20"/>
    <w:rsid w:val="00B44D97"/>
    <w:rsid w:val="00B570EC"/>
    <w:rsid w:val="00B624DC"/>
    <w:rsid w:val="00B63B95"/>
    <w:rsid w:val="00B67B97"/>
    <w:rsid w:val="00B745B5"/>
    <w:rsid w:val="00B76660"/>
    <w:rsid w:val="00B809DF"/>
    <w:rsid w:val="00B91511"/>
    <w:rsid w:val="00B9555C"/>
    <w:rsid w:val="00B95DB3"/>
    <w:rsid w:val="00B968C8"/>
    <w:rsid w:val="00BA0A34"/>
    <w:rsid w:val="00BA3EC5"/>
    <w:rsid w:val="00BA51D9"/>
    <w:rsid w:val="00BB5DFC"/>
    <w:rsid w:val="00BD279D"/>
    <w:rsid w:val="00BD5740"/>
    <w:rsid w:val="00BD6BB8"/>
    <w:rsid w:val="00BF2576"/>
    <w:rsid w:val="00BF6EBB"/>
    <w:rsid w:val="00C00F85"/>
    <w:rsid w:val="00C1035C"/>
    <w:rsid w:val="00C1075E"/>
    <w:rsid w:val="00C11309"/>
    <w:rsid w:val="00C1274E"/>
    <w:rsid w:val="00C24E43"/>
    <w:rsid w:val="00C30EA0"/>
    <w:rsid w:val="00C449F3"/>
    <w:rsid w:val="00C570F4"/>
    <w:rsid w:val="00C57979"/>
    <w:rsid w:val="00C638B1"/>
    <w:rsid w:val="00C66BA2"/>
    <w:rsid w:val="00C67B5B"/>
    <w:rsid w:val="00C67F56"/>
    <w:rsid w:val="00C71866"/>
    <w:rsid w:val="00C81EB8"/>
    <w:rsid w:val="00C853C4"/>
    <w:rsid w:val="00C8687A"/>
    <w:rsid w:val="00C870F6"/>
    <w:rsid w:val="00C95985"/>
    <w:rsid w:val="00C970DB"/>
    <w:rsid w:val="00CB02AB"/>
    <w:rsid w:val="00CB38E4"/>
    <w:rsid w:val="00CC5026"/>
    <w:rsid w:val="00CC5536"/>
    <w:rsid w:val="00CC5A9D"/>
    <w:rsid w:val="00CC6172"/>
    <w:rsid w:val="00CC68D0"/>
    <w:rsid w:val="00CC795E"/>
    <w:rsid w:val="00CF369A"/>
    <w:rsid w:val="00D0230A"/>
    <w:rsid w:val="00D03F9A"/>
    <w:rsid w:val="00D05DD1"/>
    <w:rsid w:val="00D06D51"/>
    <w:rsid w:val="00D101DB"/>
    <w:rsid w:val="00D175D9"/>
    <w:rsid w:val="00D24991"/>
    <w:rsid w:val="00D44C72"/>
    <w:rsid w:val="00D50255"/>
    <w:rsid w:val="00D54DA8"/>
    <w:rsid w:val="00D55F96"/>
    <w:rsid w:val="00D61EA4"/>
    <w:rsid w:val="00D66520"/>
    <w:rsid w:val="00D8125A"/>
    <w:rsid w:val="00D84AE9"/>
    <w:rsid w:val="00DD2979"/>
    <w:rsid w:val="00DD37F9"/>
    <w:rsid w:val="00DE08C5"/>
    <w:rsid w:val="00DE2891"/>
    <w:rsid w:val="00DE34CF"/>
    <w:rsid w:val="00DF3D83"/>
    <w:rsid w:val="00DF7454"/>
    <w:rsid w:val="00E0157F"/>
    <w:rsid w:val="00E02D42"/>
    <w:rsid w:val="00E0776E"/>
    <w:rsid w:val="00E07B4F"/>
    <w:rsid w:val="00E13F3D"/>
    <w:rsid w:val="00E1616D"/>
    <w:rsid w:val="00E25792"/>
    <w:rsid w:val="00E2633B"/>
    <w:rsid w:val="00E341A0"/>
    <w:rsid w:val="00E34898"/>
    <w:rsid w:val="00E54A29"/>
    <w:rsid w:val="00E55FDA"/>
    <w:rsid w:val="00E56474"/>
    <w:rsid w:val="00E71585"/>
    <w:rsid w:val="00E7698C"/>
    <w:rsid w:val="00E90D5F"/>
    <w:rsid w:val="00E923D6"/>
    <w:rsid w:val="00EA645C"/>
    <w:rsid w:val="00EB09B7"/>
    <w:rsid w:val="00EB1406"/>
    <w:rsid w:val="00EB20CC"/>
    <w:rsid w:val="00EC15B8"/>
    <w:rsid w:val="00ED3A13"/>
    <w:rsid w:val="00ED6439"/>
    <w:rsid w:val="00EE3B5F"/>
    <w:rsid w:val="00EE705B"/>
    <w:rsid w:val="00EE7D7C"/>
    <w:rsid w:val="00EF6385"/>
    <w:rsid w:val="00EF6E78"/>
    <w:rsid w:val="00F2179C"/>
    <w:rsid w:val="00F25D98"/>
    <w:rsid w:val="00F300FB"/>
    <w:rsid w:val="00F319E9"/>
    <w:rsid w:val="00F34744"/>
    <w:rsid w:val="00F5211B"/>
    <w:rsid w:val="00F60204"/>
    <w:rsid w:val="00F6100F"/>
    <w:rsid w:val="00F64F05"/>
    <w:rsid w:val="00F71570"/>
    <w:rsid w:val="00F73B49"/>
    <w:rsid w:val="00F7790D"/>
    <w:rsid w:val="00F818AA"/>
    <w:rsid w:val="00F93D57"/>
    <w:rsid w:val="00F94A68"/>
    <w:rsid w:val="00FB6386"/>
    <w:rsid w:val="00FB6F01"/>
    <w:rsid w:val="00FB7F03"/>
    <w:rsid w:val="00FC7B6E"/>
    <w:rsid w:val="00FD41B0"/>
    <w:rsid w:val="00FE3728"/>
    <w:rsid w:val="00FE56B7"/>
    <w:rsid w:val="300B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E2258C"/>
  <w15:docId w15:val="{57279172-1415-4C3D-9ACA-1583D640A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rPr>
      <w:color w:val="800080"/>
      <w:u w:val="single"/>
    </w:rPr>
  </w:style>
  <w:style w:type="character" w:styleId="af0">
    <w:name w:val="Hyperlink"/>
    <w:rPr>
      <w:color w:val="0000FF"/>
      <w:u w:val="single"/>
    </w:rPr>
  </w:style>
  <w:style w:type="character" w:styleId="af1">
    <w:name w:val="annotation reference"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af3">
    <w:name w:val="List Paragraph"/>
    <w:basedOn w:val="a"/>
    <w:link w:val="af4"/>
    <w:uiPriority w:val="34"/>
    <w:qFormat/>
    <w:pPr>
      <w:ind w:firstLineChars="200" w:firstLine="420"/>
    </w:pPr>
  </w:style>
  <w:style w:type="character" w:customStyle="1" w:styleId="af4">
    <w:name w:val="列表段落 字符"/>
    <w:link w:val="af3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paragraph" w:customStyle="1" w:styleId="1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a8">
    <w:name w:val="批注文字 字符"/>
    <w:link w:val="a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spacing w:before="120" w:after="300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paragraph" w:styleId="af5">
    <w:name w:val="Revision"/>
    <w:hidden/>
    <w:uiPriority w:val="99"/>
    <w:semiHidden/>
    <w:rsid w:val="002760C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6A303A"/>
    <w:rPr>
      <w:rFonts w:ascii="Arial" w:hAnsi="Arial"/>
      <w:lang w:val="en-GB" w:eastAsia="en-US"/>
    </w:rPr>
  </w:style>
  <w:style w:type="character" w:customStyle="1" w:styleId="af6">
    <w:name w:val="首标题"/>
    <w:rsid w:val="006A303A"/>
    <w:rPr>
      <w:rFonts w:ascii="Arial" w:eastAsia="宋体" w:hAnsi="Arial"/>
      <w:sz w:val="24"/>
      <w:lang w:val="en-US" w:eastAsia="zh-CN" w:bidi="ar-SA"/>
    </w:rPr>
  </w:style>
  <w:style w:type="character" w:customStyle="1" w:styleId="B1Char">
    <w:name w:val="B1 Char"/>
    <w:qFormat/>
    <w:locked/>
    <w:rsid w:val="00C103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wmf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1.wmf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://www.3gpp.org/3G_Specs/CRs.htm" TargetMode="External"/><Relationship Id="rId23" Type="http://schemas.microsoft.com/office/2011/relationships/people" Target="people.xml"/><Relationship Id="rId10" Type="http://schemas.openxmlformats.org/officeDocument/2006/relationships/header" Target="header1.xm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2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094EEAC5-12E7-4AD0-BF91-54AE25F637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9</Pages>
  <Words>1878</Words>
  <Characters>10711</Characters>
  <Application>Microsoft Office Word</Application>
  <DocSecurity>0</DocSecurity>
  <Lines>89</Lines>
  <Paragraphs>25</Paragraphs>
  <ScaleCrop>false</ScaleCrop>
  <Company/>
  <LinksUpToDate>false</LinksUpToDate>
  <CharactersWithSpaces>12564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Lenovo1102</cp:lastModifiedBy>
  <cp:revision>62</cp:revision>
  <dcterms:created xsi:type="dcterms:W3CDTF">2023-10-25T06:27:00Z</dcterms:created>
  <dcterms:modified xsi:type="dcterms:W3CDTF">2023-11-03T02:15:00Z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1697621031</vt:lpwstr>
  </property>
</Properties>
</file>